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18A55" w14:textId="77777777" w:rsidR="00591075" w:rsidRDefault="00591075" w:rsidP="00591075">
      <w:pPr>
        <w:pStyle w:val="Label"/>
        <w:spacing w:before="60" w:after="20"/>
        <w:jc w:val="center"/>
        <w:rPr>
          <w:color w:val="606060"/>
          <w:u w:val="single"/>
          <w:lang w:val="en-US"/>
        </w:rPr>
      </w:pPr>
      <w:r>
        <w:rPr>
          <w:color w:val="606060"/>
          <w:u w:val="single"/>
          <w:lang w:val="en-US"/>
        </w:rPr>
        <w:t>Outdoor Recreation Legacy Partnership- Round 6</w:t>
      </w:r>
    </w:p>
    <w:p w14:paraId="2A6DFF0A" w14:textId="77777777" w:rsidR="00591075" w:rsidRDefault="00591075" w:rsidP="00591075">
      <w:pPr>
        <w:spacing w:before="20" w:after="20"/>
        <w:ind w:left="720" w:hanging="360"/>
      </w:pPr>
    </w:p>
    <w:p w14:paraId="53BBE734" w14:textId="77777777" w:rsidR="00591075" w:rsidRPr="00591075" w:rsidRDefault="00591075" w:rsidP="00591075">
      <w:pPr>
        <w:pStyle w:val="Normal0"/>
        <w:spacing w:before="20" w:after="20"/>
        <w:rPr>
          <w:rFonts w:ascii="Times New Roman" w:eastAsia="Times New Roman" w:hAnsi="Times New Roman" w:cs="Times New Roman"/>
          <w:sz w:val="24"/>
          <w:szCs w:val="24"/>
        </w:rPr>
      </w:pPr>
    </w:p>
    <w:p w14:paraId="618A0CA9" w14:textId="7E88A172" w:rsidR="005178EC" w:rsidRDefault="00006FB4" w:rsidP="00591075">
      <w:pPr>
        <w:pStyle w:val="Normal0"/>
        <w:spacing w:before="20" w:after="20"/>
        <w:ind w:left="72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Supplemental elements</w:t>
      </w:r>
    </w:p>
    <w:p w14:paraId="5AA68FEB" w14:textId="77777777" w:rsidR="00006FB4" w:rsidRDefault="00006FB4" w:rsidP="00591075">
      <w:pPr>
        <w:pStyle w:val="Normal0"/>
        <w:spacing w:before="20" w:after="20"/>
        <w:ind w:left="720"/>
        <w:rPr>
          <w:rFonts w:asciiTheme="minorHAnsi" w:eastAsia="Times New Roman" w:hAnsiTheme="minorHAnsi" w:cstheme="minorHAnsi"/>
          <w:sz w:val="22"/>
          <w:szCs w:val="22"/>
        </w:rPr>
      </w:pPr>
    </w:p>
    <w:p w14:paraId="5B6926BF" w14:textId="4BD600FB" w:rsidR="00006FB4" w:rsidRDefault="00006FB4" w:rsidP="00006FB4">
      <w:pPr>
        <w:pStyle w:val="Normal0"/>
        <w:ind w:left="720"/>
        <w:rPr>
          <w:rFonts w:asciiTheme="minorHAnsi" w:eastAsia="Times New Roman" w:hAnsiTheme="minorHAnsi" w:cstheme="minorHAnsi"/>
          <w:sz w:val="22"/>
          <w:szCs w:val="22"/>
        </w:rPr>
      </w:pPr>
      <w:r w:rsidRPr="00006FB4">
        <w:rPr>
          <w:rFonts w:asciiTheme="minorHAnsi" w:eastAsia="Times New Roman" w:hAnsiTheme="minorHAnsi" w:cstheme="minorHAnsi"/>
          <w:sz w:val="22"/>
          <w:szCs w:val="22"/>
        </w:rPr>
        <w:t>Letters of Support Documenting Secured Contributions of Matching Share clearly stating the amount and type of contribution, or Co-Sponsor/Ownership Agreements if project sponsor is not title holder.</w:t>
      </w:r>
    </w:p>
    <w:p w14:paraId="6BF07991" w14:textId="77777777" w:rsidR="00006FB4" w:rsidRPr="00006FB4" w:rsidRDefault="00006FB4" w:rsidP="00006FB4">
      <w:pPr>
        <w:pStyle w:val="Normal0"/>
        <w:ind w:left="720"/>
        <w:rPr>
          <w:rFonts w:asciiTheme="minorHAnsi" w:eastAsia="Times New Roman" w:hAnsiTheme="minorHAnsi" w:cstheme="minorHAnsi"/>
          <w:sz w:val="22"/>
          <w:szCs w:val="22"/>
        </w:rPr>
      </w:pPr>
    </w:p>
    <w:p w14:paraId="1A689DF6" w14:textId="77777777" w:rsidR="00006FB4" w:rsidRDefault="00006FB4" w:rsidP="00006FB4">
      <w:pPr>
        <w:pStyle w:val="Normal0"/>
        <w:ind w:left="720"/>
        <w:rPr>
          <w:rFonts w:asciiTheme="minorHAnsi" w:eastAsia="Times New Roman" w:hAnsiTheme="minorHAnsi" w:cstheme="minorHAnsi"/>
          <w:sz w:val="22"/>
          <w:szCs w:val="22"/>
        </w:rPr>
      </w:pPr>
      <w:r w:rsidRPr="00006FB4">
        <w:rPr>
          <w:rFonts w:asciiTheme="minorHAnsi" w:eastAsia="Times New Roman" w:hAnsiTheme="minorHAnsi" w:cstheme="minorHAnsi"/>
          <w:sz w:val="22"/>
          <w:szCs w:val="22"/>
        </w:rPr>
        <w:t xml:space="preserve">General Letters of Support </w:t>
      </w:r>
    </w:p>
    <w:p w14:paraId="6C006771" w14:textId="0E39D46D" w:rsidR="00006FB4" w:rsidRPr="00006FB4" w:rsidRDefault="00006FB4" w:rsidP="00006FB4">
      <w:pPr>
        <w:pStyle w:val="Normal0"/>
        <w:ind w:left="720"/>
        <w:rPr>
          <w:rFonts w:asciiTheme="minorHAnsi" w:eastAsia="Times New Roman" w:hAnsiTheme="minorHAnsi" w:cstheme="minorHAnsi"/>
          <w:sz w:val="22"/>
          <w:szCs w:val="22"/>
        </w:rPr>
      </w:pPr>
      <w:r w:rsidRPr="00006FB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Letters of support from Congress must be addressed to the Project Sponsor </w:t>
      </w:r>
      <w:r w:rsidRPr="00006FB4">
        <w:rPr>
          <w:rFonts w:asciiTheme="minorHAnsi" w:eastAsia="Times New Roman" w:hAnsiTheme="minorHAnsi" w:cstheme="minorHAnsi"/>
          <w:sz w:val="22"/>
          <w:szCs w:val="22"/>
        </w:rPr>
        <w:t xml:space="preserve">and included with the application. </w:t>
      </w:r>
    </w:p>
    <w:p w14:paraId="2E557EDE" w14:textId="77777777" w:rsidR="00006FB4" w:rsidRDefault="00006FB4" w:rsidP="00006FB4">
      <w:pPr>
        <w:pStyle w:val="Normal0"/>
        <w:ind w:left="720"/>
        <w:rPr>
          <w:rFonts w:asciiTheme="minorHAnsi" w:eastAsia="Times New Roman" w:hAnsiTheme="minorHAnsi" w:cstheme="minorHAnsi"/>
          <w:sz w:val="22"/>
          <w:szCs w:val="22"/>
        </w:rPr>
      </w:pPr>
    </w:p>
    <w:p w14:paraId="668D5621" w14:textId="0374AE75" w:rsidR="00006FB4" w:rsidRPr="00006FB4" w:rsidRDefault="00006FB4" w:rsidP="00006FB4">
      <w:pPr>
        <w:pStyle w:val="Normal0"/>
        <w:ind w:left="720"/>
        <w:rPr>
          <w:rFonts w:asciiTheme="minorHAnsi" w:eastAsia="Times New Roman" w:hAnsiTheme="minorHAnsi" w:cstheme="minorHAnsi"/>
          <w:sz w:val="22"/>
          <w:szCs w:val="22"/>
        </w:rPr>
      </w:pPr>
      <w:r w:rsidRPr="00006FB4">
        <w:rPr>
          <w:rFonts w:asciiTheme="minorHAnsi" w:eastAsia="Times New Roman" w:hAnsiTheme="minorHAnsi" w:cstheme="minorHAnsi"/>
          <w:sz w:val="22"/>
          <w:szCs w:val="22"/>
        </w:rPr>
        <w:t>Letter of Intent to Sell, Purchase, or Donate Property (acquisition projects only).</w:t>
      </w:r>
    </w:p>
    <w:p w14:paraId="54A57F24" w14:textId="77777777" w:rsidR="00006FB4" w:rsidRDefault="00006FB4" w:rsidP="00006FB4">
      <w:pPr>
        <w:pStyle w:val="Normal0"/>
        <w:ind w:left="720"/>
        <w:rPr>
          <w:rFonts w:asciiTheme="minorHAnsi" w:eastAsia="Times New Roman" w:hAnsiTheme="minorHAnsi" w:cstheme="minorHAnsi"/>
          <w:sz w:val="22"/>
          <w:szCs w:val="22"/>
        </w:rPr>
      </w:pPr>
    </w:p>
    <w:p w14:paraId="7FA08BB7" w14:textId="54C0AF66" w:rsidR="00006FB4" w:rsidRPr="00006FB4" w:rsidRDefault="00006FB4" w:rsidP="00006FB4">
      <w:pPr>
        <w:pStyle w:val="Normal0"/>
        <w:ind w:left="720"/>
        <w:rPr>
          <w:rFonts w:asciiTheme="minorHAnsi" w:eastAsia="Times New Roman" w:hAnsiTheme="minorHAnsi" w:cstheme="minorHAnsi"/>
          <w:sz w:val="22"/>
          <w:szCs w:val="22"/>
        </w:rPr>
      </w:pPr>
      <w:r w:rsidRPr="00006FB4">
        <w:rPr>
          <w:rFonts w:asciiTheme="minorHAnsi" w:eastAsia="Times New Roman" w:hAnsiTheme="minorHAnsi" w:cstheme="minorHAnsi"/>
          <w:sz w:val="22"/>
          <w:szCs w:val="22"/>
        </w:rPr>
        <w:t>Copy of an Approved Waiver of Retroactivity (</w:t>
      </w:r>
      <w:r w:rsidR="00BF457D">
        <w:rPr>
          <w:rFonts w:asciiTheme="minorHAnsi" w:eastAsia="Times New Roman" w:hAnsiTheme="minorHAnsi" w:cstheme="minorHAnsi"/>
          <w:sz w:val="22"/>
          <w:szCs w:val="22"/>
        </w:rPr>
        <w:t>contact DNR,</w:t>
      </w:r>
      <w:r w:rsidRPr="00006FB4">
        <w:rPr>
          <w:rFonts w:asciiTheme="minorHAnsi" w:eastAsia="Times New Roman" w:hAnsiTheme="minorHAnsi" w:cstheme="minorHAnsi"/>
          <w:sz w:val="22"/>
          <w:szCs w:val="22"/>
        </w:rPr>
        <w:t xml:space="preserve"> if</w:t>
      </w:r>
      <w:r w:rsidR="00BF457D">
        <w:rPr>
          <w:rFonts w:asciiTheme="minorHAnsi" w:eastAsia="Times New Roman" w:hAnsiTheme="minorHAnsi" w:cstheme="minorHAnsi"/>
          <w:sz w:val="22"/>
          <w:szCs w:val="22"/>
        </w:rPr>
        <w:t xml:space="preserve"> needed/</w:t>
      </w:r>
      <w:r w:rsidRPr="00006FB4">
        <w:rPr>
          <w:rFonts w:asciiTheme="minorHAnsi" w:eastAsia="Times New Roman" w:hAnsiTheme="minorHAnsi" w:cstheme="minorHAnsi"/>
          <w:sz w:val="22"/>
          <w:szCs w:val="22"/>
        </w:rPr>
        <w:t>applicable)</w:t>
      </w:r>
    </w:p>
    <w:p w14:paraId="0DE30D16" w14:textId="77777777" w:rsidR="00006FB4" w:rsidRDefault="00006FB4" w:rsidP="00006FB4">
      <w:pPr>
        <w:pStyle w:val="Label"/>
        <w:ind w:left="720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4D1CDF78" w14:textId="128E6C2F" w:rsidR="00006FB4" w:rsidRPr="00006FB4" w:rsidRDefault="00006FB4" w:rsidP="00006FB4">
      <w:pPr>
        <w:pStyle w:val="Label"/>
        <w:ind w:left="72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006FB4">
        <w:rPr>
          <w:rFonts w:asciiTheme="minorHAnsi" w:hAnsiTheme="minorHAnsi" w:cstheme="minorHAnsi"/>
          <w:b w:val="0"/>
          <w:bCs/>
          <w:sz w:val="22"/>
          <w:szCs w:val="22"/>
        </w:rPr>
        <w:t>Conflict of Interest Disclosure</w:t>
      </w:r>
      <w:r w:rsidRPr="00006FB4">
        <w:rPr>
          <w:rFonts w:asciiTheme="minorHAnsi" w:hAnsiTheme="minorHAnsi" w:cstheme="minorHAnsi"/>
          <w:b w:val="0"/>
          <w:bCs/>
          <w:sz w:val="22"/>
          <w:szCs w:val="22"/>
          <w:lang w:val="en-US"/>
        </w:rPr>
        <w:t xml:space="preserve"> (</w:t>
      </w:r>
      <w:r w:rsidR="00BF457D">
        <w:rPr>
          <w:rFonts w:asciiTheme="minorHAnsi" w:hAnsiTheme="minorHAnsi" w:cstheme="minorHAnsi"/>
          <w:b w:val="0"/>
          <w:bCs/>
          <w:sz w:val="22"/>
          <w:szCs w:val="22"/>
          <w:lang w:val="en-US"/>
        </w:rPr>
        <w:t>s</w:t>
      </w:r>
      <w:r w:rsidRPr="00006FB4">
        <w:rPr>
          <w:rFonts w:asciiTheme="minorHAnsi" w:hAnsiTheme="minorHAnsi" w:cstheme="minorHAnsi"/>
          <w:b w:val="0"/>
          <w:bCs/>
          <w:sz w:val="22"/>
          <w:szCs w:val="22"/>
          <w:lang w:val="en-US"/>
        </w:rPr>
        <w:t>ee</w:t>
      </w:r>
      <w:r w:rsidR="00BF457D">
        <w:rPr>
          <w:rFonts w:asciiTheme="minorHAnsi" w:hAnsiTheme="minorHAnsi" w:cstheme="minorHAnsi"/>
          <w:b w:val="0"/>
          <w:bCs/>
          <w:sz w:val="22"/>
          <w:szCs w:val="22"/>
          <w:lang w:val="en-US"/>
        </w:rPr>
        <w:t xml:space="preserve"> pages 13-14 of </w:t>
      </w:r>
      <w:r w:rsidRPr="00006FB4">
        <w:rPr>
          <w:rFonts w:asciiTheme="minorHAnsi" w:hAnsiTheme="minorHAnsi" w:cstheme="minorHAnsi"/>
          <w:b w:val="0"/>
          <w:bCs/>
          <w:sz w:val="22"/>
          <w:szCs w:val="22"/>
          <w:lang w:val="en-US"/>
        </w:rPr>
        <w:t>NOFO)</w:t>
      </w:r>
    </w:p>
    <w:p w14:paraId="0C221433" w14:textId="77777777" w:rsidR="00006FB4" w:rsidRDefault="00006FB4" w:rsidP="00006FB4">
      <w:pPr>
        <w:pStyle w:val="Normal0"/>
        <w:ind w:left="720"/>
        <w:rPr>
          <w:rFonts w:asciiTheme="minorHAnsi" w:eastAsia="Times New Roman" w:hAnsiTheme="minorHAnsi" w:cstheme="minorHAnsi"/>
          <w:sz w:val="22"/>
          <w:szCs w:val="22"/>
        </w:rPr>
      </w:pPr>
    </w:p>
    <w:p w14:paraId="67B5DF53" w14:textId="4B44C633" w:rsidR="00006FB4" w:rsidRPr="00006FB4" w:rsidRDefault="00006FB4" w:rsidP="00006FB4">
      <w:pPr>
        <w:pStyle w:val="Normal0"/>
        <w:ind w:left="720"/>
        <w:rPr>
          <w:rFonts w:asciiTheme="minorHAnsi" w:eastAsia="Times New Roman" w:hAnsiTheme="minorHAnsi" w:cstheme="minorHAnsi"/>
          <w:sz w:val="22"/>
          <w:szCs w:val="22"/>
        </w:rPr>
      </w:pPr>
      <w:r w:rsidRPr="00006FB4">
        <w:rPr>
          <w:rFonts w:asciiTheme="minorHAnsi" w:eastAsia="Times New Roman" w:hAnsiTheme="minorHAnsi" w:cstheme="minorHAnsi"/>
          <w:sz w:val="22"/>
          <w:szCs w:val="22"/>
        </w:rPr>
        <w:t>Overlap or Duplication of Effort Statement (</w:t>
      </w:r>
      <w:r w:rsidR="00BF457D">
        <w:rPr>
          <w:rFonts w:asciiTheme="minorHAnsi" w:eastAsia="Times New Roman" w:hAnsiTheme="minorHAnsi" w:cstheme="minorHAnsi"/>
          <w:sz w:val="22"/>
          <w:szCs w:val="22"/>
        </w:rPr>
        <w:t xml:space="preserve">see page 15 of </w:t>
      </w:r>
      <w:r w:rsidRPr="00006FB4">
        <w:rPr>
          <w:rFonts w:asciiTheme="minorHAnsi" w:eastAsia="Times New Roman" w:hAnsiTheme="minorHAnsi" w:cstheme="minorHAnsi"/>
          <w:sz w:val="22"/>
          <w:szCs w:val="22"/>
        </w:rPr>
        <w:t>NOFO)</w:t>
      </w:r>
    </w:p>
    <w:p w14:paraId="10ECF0B6" w14:textId="77777777" w:rsidR="00006FB4" w:rsidRDefault="00006FB4" w:rsidP="00006FB4">
      <w:pPr>
        <w:pStyle w:val="Normal0"/>
        <w:ind w:left="720"/>
        <w:rPr>
          <w:rFonts w:asciiTheme="minorHAnsi" w:eastAsia="Times New Roman" w:hAnsiTheme="minorHAnsi" w:cstheme="minorHAnsi"/>
          <w:sz w:val="22"/>
          <w:szCs w:val="22"/>
        </w:rPr>
      </w:pPr>
    </w:p>
    <w:p w14:paraId="47456019" w14:textId="126D94AA" w:rsidR="00006FB4" w:rsidRPr="00006FB4" w:rsidRDefault="00006FB4" w:rsidP="00006FB4">
      <w:pPr>
        <w:pStyle w:val="Normal0"/>
        <w:ind w:left="720"/>
        <w:rPr>
          <w:rFonts w:asciiTheme="minorHAnsi" w:eastAsia="Times New Roman" w:hAnsiTheme="minorHAnsi" w:cstheme="minorHAnsi"/>
          <w:sz w:val="22"/>
          <w:szCs w:val="22"/>
        </w:rPr>
      </w:pPr>
      <w:r w:rsidRPr="00006FB4">
        <w:rPr>
          <w:rFonts w:asciiTheme="minorHAnsi" w:eastAsia="Times New Roman" w:hAnsiTheme="minorHAnsi" w:cstheme="minorHAnsi"/>
          <w:sz w:val="22"/>
          <w:szCs w:val="22"/>
        </w:rPr>
        <w:t>Copy of the Negotiated Indirect Cost Rate Agreement (if applicable)</w:t>
      </w:r>
    </w:p>
    <w:p w14:paraId="4786EA95" w14:textId="77777777" w:rsidR="00E81717" w:rsidRPr="00006FB4" w:rsidRDefault="00E81717" w:rsidP="00006FB4">
      <w:pPr>
        <w:pStyle w:val="Normal0"/>
        <w:spacing w:before="20" w:after="20"/>
        <w:ind w:left="720"/>
        <w:rPr>
          <w:rFonts w:asciiTheme="minorHAnsi" w:hAnsiTheme="minorHAnsi" w:cstheme="minorHAnsi"/>
          <w:sz w:val="22"/>
          <w:szCs w:val="22"/>
        </w:rPr>
      </w:pPr>
    </w:p>
    <w:sectPr w:rsidR="00E81717" w:rsidRPr="00006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F54ED"/>
    <w:multiLevelType w:val="multilevel"/>
    <w:tmpl w:val="C7AA476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918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75"/>
    <w:rsid w:val="00006FB4"/>
    <w:rsid w:val="005178EC"/>
    <w:rsid w:val="00591075"/>
    <w:rsid w:val="009E6648"/>
    <w:rsid w:val="00BF457D"/>
    <w:rsid w:val="00E81717"/>
    <w:rsid w:val="00FC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828A2"/>
  <w15:chartTrackingRefBased/>
  <w15:docId w15:val="{CFC5E330-18F5-4CE7-BB40-42A8DE42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basedOn w:val="Normal"/>
    <w:rsid w:val="00591075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</w:rPr>
  </w:style>
  <w:style w:type="character" w:customStyle="1" w:styleId="a">
    <w:name w:val="a"/>
    <w:basedOn w:val="DefaultParagraphFont"/>
    <w:rsid w:val="00591075"/>
    <w:rPr>
      <w:color w:val="0000FF"/>
    </w:rPr>
  </w:style>
  <w:style w:type="paragraph" w:customStyle="1" w:styleId="Label">
    <w:name w:val="Label"/>
    <w:link w:val="LabelChar"/>
    <w:qFormat/>
    <w:rsid w:val="0059107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val="x-none" w:eastAsia="x-none"/>
    </w:rPr>
  </w:style>
  <w:style w:type="character" w:customStyle="1" w:styleId="LabelChar">
    <w:name w:val="Label Char"/>
    <w:basedOn w:val="DefaultParagraphFont"/>
    <w:link w:val="Label"/>
    <w:rsid w:val="00591075"/>
    <w:rPr>
      <w:rFonts w:ascii="Times New Roman" w:eastAsia="Times New Roman" w:hAnsi="Times New Roman" w:cs="Times New Roman"/>
      <w:b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Norfleet, Antoinette</dc:creator>
  <cp:keywords/>
  <dc:description/>
  <cp:lastModifiedBy>Norfleet, Antoinette</cp:lastModifiedBy>
  <cp:revision>3</cp:revision>
  <cp:lastPrinted>2022-10-24T15:43:00Z</cp:lastPrinted>
  <dcterms:created xsi:type="dcterms:W3CDTF">2022-10-24T16:59:00Z</dcterms:created>
  <dcterms:modified xsi:type="dcterms:W3CDTF">2022-10-27T14:07:00Z</dcterms:modified>
</cp:coreProperties>
</file>