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0515" w14:textId="40D57E78" w:rsidR="00F074C7" w:rsidRDefault="00F074C7" w:rsidP="00F074C7">
      <w:pPr>
        <w:pStyle w:val="Label"/>
        <w:spacing w:before="60" w:after="20"/>
        <w:jc w:val="center"/>
        <w:rPr>
          <w:color w:val="606060"/>
          <w:u w:val="single"/>
          <w:lang w:val="en-US"/>
        </w:rPr>
      </w:pPr>
      <w:r>
        <w:rPr>
          <w:color w:val="606060"/>
          <w:u w:val="single"/>
          <w:lang w:val="en-US"/>
        </w:rPr>
        <w:t>Outdoor Recreation Legacy Partnership- Round 6</w:t>
      </w:r>
    </w:p>
    <w:p w14:paraId="73AB177D" w14:textId="2FCCA1B5" w:rsidR="00F074C7" w:rsidRDefault="00F074C7" w:rsidP="002440EF">
      <w:pPr>
        <w:pStyle w:val="Normal0"/>
        <w:spacing w:after="140"/>
        <w:rPr>
          <w:rFonts w:ascii="Times New Roman" w:eastAsia="Times New Roman" w:hAnsi="Times New Roman" w:cs="Times New Roman"/>
          <w:b/>
          <w:bCs/>
          <w:sz w:val="24"/>
          <w:szCs w:val="24"/>
        </w:rPr>
      </w:pPr>
    </w:p>
    <w:p w14:paraId="58646462" w14:textId="774F33BA" w:rsidR="00A662DD" w:rsidRPr="00A662DD" w:rsidRDefault="00A662DD" w:rsidP="002440EF">
      <w:pPr>
        <w:pStyle w:val="Normal0"/>
        <w:spacing w:after="140"/>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w:t>
      </w:r>
      <w:r w:rsidRPr="00A662DD">
        <w:rPr>
          <w:rFonts w:ascii="Times New Roman" w:eastAsia="Times New Roman" w:hAnsi="Times New Roman" w:cs="Times New Roman"/>
          <w:b/>
          <w:bCs/>
          <w:i/>
          <w:iCs/>
          <w:sz w:val="24"/>
          <w:szCs w:val="24"/>
        </w:rPr>
        <w:t>From pages 11-12 of NOFO</w:t>
      </w:r>
      <w:r>
        <w:rPr>
          <w:rFonts w:ascii="Times New Roman" w:eastAsia="Times New Roman" w:hAnsi="Times New Roman" w:cs="Times New Roman"/>
          <w:b/>
          <w:bCs/>
          <w:i/>
          <w:iCs/>
          <w:sz w:val="24"/>
          <w:szCs w:val="24"/>
        </w:rPr>
        <w:t>)</w:t>
      </w:r>
    </w:p>
    <w:p w14:paraId="5F4F334B" w14:textId="13F68723" w:rsidR="002440EF" w:rsidRPr="00456E7A" w:rsidRDefault="002440EF" w:rsidP="002440EF">
      <w:pPr>
        <w:pStyle w:val="Normal0"/>
        <w:spacing w:after="140"/>
        <w:rPr>
          <w:rFonts w:asciiTheme="minorHAnsi" w:eastAsia="Times New Roman" w:hAnsiTheme="minorHAnsi" w:cstheme="minorHAnsi"/>
          <w:sz w:val="22"/>
          <w:szCs w:val="22"/>
        </w:rPr>
      </w:pPr>
      <w:r w:rsidRPr="00456E7A">
        <w:rPr>
          <w:rFonts w:asciiTheme="minorHAnsi" w:eastAsia="Times New Roman" w:hAnsiTheme="minorHAnsi" w:cstheme="minorHAnsi"/>
          <w:b/>
          <w:bCs/>
          <w:sz w:val="22"/>
          <w:szCs w:val="22"/>
        </w:rPr>
        <w:t xml:space="preserve">Project Narrative Contents – </w:t>
      </w:r>
      <w:r w:rsidRPr="00456E7A">
        <w:rPr>
          <w:rFonts w:asciiTheme="minorHAnsi" w:eastAsia="Times New Roman" w:hAnsiTheme="minorHAnsi" w:cstheme="minorHAnsi"/>
          <w:sz w:val="22"/>
          <w:szCs w:val="22"/>
        </w:rPr>
        <w:t>(10-page limit 12-point font)</w:t>
      </w:r>
      <w:r w:rsidRPr="00456E7A">
        <w:rPr>
          <w:rFonts w:asciiTheme="minorHAnsi" w:eastAsia="Times New Roman" w:hAnsiTheme="minorHAnsi" w:cstheme="minorHAnsi"/>
          <w:sz w:val="22"/>
          <w:szCs w:val="22"/>
        </w:rPr>
        <w:br/>
        <w:t>The Project Narrative consists of the following three sections, each detailed below:</w:t>
      </w:r>
    </w:p>
    <w:p w14:paraId="7C6FAB58" w14:textId="77777777" w:rsidR="002440EF" w:rsidRPr="00456E7A" w:rsidRDefault="002440EF" w:rsidP="002440EF">
      <w:pPr>
        <w:pStyle w:val="Normal0"/>
        <w:numPr>
          <w:ilvl w:val="0"/>
          <w:numId w:val="1"/>
        </w:numPr>
        <w:spacing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Project Data Page,</w:t>
      </w:r>
    </w:p>
    <w:p w14:paraId="630D4CC6" w14:textId="77777777" w:rsidR="002440EF" w:rsidRPr="00456E7A" w:rsidRDefault="002440EF" w:rsidP="002440EF">
      <w:pPr>
        <w:pStyle w:val="Normal0"/>
        <w:numPr>
          <w:ilvl w:val="0"/>
          <w:numId w:val="1"/>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Project Overview, and</w:t>
      </w:r>
    </w:p>
    <w:p w14:paraId="104720DF" w14:textId="77777777" w:rsidR="002440EF" w:rsidRPr="00456E7A" w:rsidRDefault="002440EF" w:rsidP="002440EF">
      <w:pPr>
        <w:pStyle w:val="Normal0"/>
        <w:numPr>
          <w:ilvl w:val="0"/>
          <w:numId w:val="1"/>
        </w:numPr>
        <w:spacing w:before="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Responses to the Project Criteria. </w:t>
      </w:r>
    </w:p>
    <w:p w14:paraId="13C4D5CB" w14:textId="77777777" w:rsidR="002440EF" w:rsidRPr="00456E7A" w:rsidRDefault="002440EF" w:rsidP="002440EF">
      <w:pPr>
        <w:pStyle w:val="Normal0"/>
        <w:spacing w:before="20"/>
        <w:ind w:left="7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 </w:t>
      </w:r>
    </w:p>
    <w:p w14:paraId="014A8ADE" w14:textId="77777777" w:rsidR="002440EF" w:rsidRPr="00456E7A" w:rsidRDefault="002440EF" w:rsidP="00456E7A">
      <w:pPr>
        <w:pStyle w:val="Normal0"/>
        <w:ind w:left="360"/>
        <w:rPr>
          <w:rFonts w:asciiTheme="minorHAnsi" w:eastAsia="Times New Roman" w:hAnsiTheme="minorHAnsi" w:cstheme="minorHAnsi"/>
          <w:sz w:val="22"/>
          <w:szCs w:val="22"/>
        </w:rPr>
      </w:pPr>
      <w:r w:rsidRPr="00456E7A">
        <w:rPr>
          <w:rFonts w:asciiTheme="minorHAnsi" w:eastAsia="Times New Roman" w:hAnsiTheme="minorHAnsi" w:cstheme="minorHAnsi"/>
          <w:b/>
          <w:bCs/>
          <w:sz w:val="22"/>
          <w:szCs w:val="22"/>
        </w:rPr>
        <w:t xml:space="preserve">Project Data Page </w:t>
      </w:r>
      <w:r w:rsidRPr="00456E7A">
        <w:rPr>
          <w:rFonts w:asciiTheme="minorHAnsi" w:eastAsia="Times New Roman" w:hAnsiTheme="minorHAnsi" w:cstheme="minorHAnsi"/>
          <w:sz w:val="22"/>
          <w:szCs w:val="22"/>
        </w:rPr>
        <w:t>(1-page limit):</w:t>
      </w:r>
      <w:r w:rsidRPr="00456E7A">
        <w:rPr>
          <w:rFonts w:asciiTheme="minorHAnsi" w:eastAsia="Times New Roman" w:hAnsiTheme="minorHAnsi" w:cstheme="minorHAnsi"/>
          <w:sz w:val="22"/>
          <w:szCs w:val="22"/>
        </w:rPr>
        <w:br/>
        <w:t>Provide the following information: </w:t>
      </w:r>
    </w:p>
    <w:p w14:paraId="23BE0A04" w14:textId="77777777" w:rsidR="002440EF" w:rsidRPr="00456E7A" w:rsidRDefault="002440EF" w:rsidP="002440EF">
      <w:pPr>
        <w:pStyle w:val="Normal0"/>
        <w:numPr>
          <w:ilvl w:val="1"/>
          <w:numId w:val="2"/>
        </w:numPr>
        <w:spacing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Project Sponsor Name</w:t>
      </w:r>
    </w:p>
    <w:p w14:paraId="4C930B1A"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Name of Park/Property</w:t>
      </w:r>
    </w:p>
    <w:p w14:paraId="401DCD02"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Project Title</w:t>
      </w:r>
    </w:p>
    <w:p w14:paraId="524E9EBE"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Name of Property Title Holder</w:t>
      </w:r>
    </w:p>
    <w:p w14:paraId="2D2CB0C6"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Project Property Address/Location</w:t>
      </w:r>
    </w:p>
    <w:p w14:paraId="268655ED"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2020 Census City Population (must be over 30,000)</w:t>
      </w:r>
    </w:p>
    <w:p w14:paraId="0A9B2F35"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 xml:space="preserve">Poverty rate of target community(ies) listed by Census Tract Numbers - must be at least 20% or at least 10 percentage points greater than that of the city, county and state (information can be found at </w:t>
      </w:r>
      <w:hyperlink r:id="rId5" w:history="1">
        <w:r w:rsidRPr="00456E7A">
          <w:rPr>
            <w:rStyle w:val="a"/>
            <w:rFonts w:asciiTheme="minorHAnsi" w:eastAsia="Times New Roman" w:hAnsiTheme="minorHAnsi" w:cstheme="minorHAnsi"/>
            <w:sz w:val="22"/>
            <w:szCs w:val="22"/>
            <w:u w:val="single" w:color="0000FF"/>
          </w:rPr>
          <w:t>https://censusreporter.org/locate</w:t>
        </w:r>
      </w:hyperlink>
      <w:r w:rsidRPr="00456E7A">
        <w:rPr>
          <w:rFonts w:asciiTheme="minorHAnsi" w:eastAsia="Times New Roman" w:hAnsiTheme="minorHAnsi" w:cstheme="minorHAnsi"/>
          <w:sz w:val="22"/>
          <w:szCs w:val="22"/>
        </w:rPr>
        <w:t xml:space="preserve"> by typing in the address and selecting the “Census Tract” option that appears in a left-hand column.  Tract number and poverty level are now displayed as you scroll down.)</w:t>
      </w:r>
    </w:p>
    <w:p w14:paraId="7E6EAA04"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Statement of Project Type: Acquisition, New Development, Renovation, or Combination (acquisition with development)</w:t>
      </w:r>
    </w:p>
    <w:p w14:paraId="767D4A45"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Statement that project Creates a New Park, Expands an Existing Park or Neither</w:t>
      </w:r>
    </w:p>
    <w:p w14:paraId="3F972BC8" w14:textId="77777777" w:rsidR="002440EF" w:rsidRPr="00456E7A" w:rsidRDefault="002440EF" w:rsidP="002440EF">
      <w:pPr>
        <w:pStyle w:val="Normal0"/>
        <w:numPr>
          <w:ilvl w:val="1"/>
          <w:numId w:val="2"/>
        </w:numPr>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Statement clarifying if this park/resource previously benefitted from LWCF or Urban Park and Recreation Recovery (UPARR) funding and/or if the park/resource was obtained through the Federal Lands to Parks Program. If yes, state which program and the date the grant was awarded, or lands were transferred. (Applications misrepresenting this information may be eliminated from further competition.)</w:t>
      </w:r>
    </w:p>
    <w:p w14:paraId="25777518" w14:textId="77777777" w:rsidR="002440EF" w:rsidRPr="00456E7A" w:rsidRDefault="002440EF" w:rsidP="002440EF">
      <w:pPr>
        <w:pStyle w:val="Normal0"/>
        <w:numPr>
          <w:ilvl w:val="1"/>
          <w:numId w:val="2"/>
        </w:numPr>
        <w:spacing w:before="20" w:after="15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u w:val="single"/>
        </w:rPr>
        <w:t>Brief statement (aka Project Summary)</w:t>
      </w:r>
      <w:r w:rsidRPr="00456E7A">
        <w:rPr>
          <w:rFonts w:asciiTheme="minorHAnsi" w:eastAsia="Times New Roman" w:hAnsiTheme="minorHAnsi" w:cstheme="minorHAnsi"/>
          <w:sz w:val="22"/>
          <w:szCs w:val="22"/>
        </w:rPr>
        <w:t xml:space="preserve"> explaining </w:t>
      </w:r>
      <w:r w:rsidRPr="00456E7A">
        <w:rPr>
          <w:rFonts w:asciiTheme="minorHAnsi" w:eastAsia="Times New Roman" w:hAnsiTheme="minorHAnsi" w:cstheme="minorHAnsi"/>
          <w:sz w:val="22"/>
          <w:szCs w:val="22"/>
          <w:u w:val="single"/>
        </w:rPr>
        <w:t xml:space="preserve">project specific </w:t>
      </w:r>
      <w:r w:rsidRPr="00456E7A">
        <w:rPr>
          <w:rFonts w:asciiTheme="minorHAnsi" w:eastAsia="Times New Roman" w:hAnsiTheme="minorHAnsi" w:cstheme="minorHAnsi"/>
          <w:sz w:val="22"/>
          <w:szCs w:val="22"/>
        </w:rPr>
        <w:t>work, and a second statement explaining overall project (if larger than proposed work). (250-word max.)</w:t>
      </w:r>
    </w:p>
    <w:p w14:paraId="72D3E099" w14:textId="77777777" w:rsidR="002440EF" w:rsidRPr="00456E7A" w:rsidRDefault="002440EF" w:rsidP="002440EF">
      <w:pPr>
        <w:pStyle w:val="Normal0"/>
        <w:spacing w:after="140"/>
        <w:rPr>
          <w:rFonts w:asciiTheme="minorHAnsi" w:eastAsia="Times New Roman" w:hAnsiTheme="minorHAnsi" w:cstheme="minorHAnsi"/>
          <w:sz w:val="22"/>
          <w:szCs w:val="22"/>
        </w:rPr>
      </w:pPr>
      <w:r w:rsidRPr="00456E7A">
        <w:rPr>
          <w:rFonts w:asciiTheme="minorHAnsi" w:eastAsia="Times New Roman" w:hAnsiTheme="minorHAnsi" w:cstheme="minorHAnsi"/>
          <w:b/>
          <w:bCs/>
          <w:sz w:val="22"/>
          <w:szCs w:val="22"/>
        </w:rPr>
        <w:t xml:space="preserve">Project Narrative - Project Overview </w:t>
      </w:r>
      <w:r w:rsidRPr="00456E7A">
        <w:rPr>
          <w:rFonts w:asciiTheme="minorHAnsi" w:eastAsia="Times New Roman" w:hAnsiTheme="minorHAnsi" w:cstheme="minorHAnsi"/>
          <w:sz w:val="22"/>
          <w:szCs w:val="22"/>
        </w:rPr>
        <w:t>(2-page limit):</w:t>
      </w:r>
      <w:r w:rsidRPr="00456E7A">
        <w:rPr>
          <w:rFonts w:asciiTheme="minorHAnsi" w:eastAsia="Times New Roman" w:hAnsiTheme="minorHAnsi" w:cstheme="minorHAnsi"/>
          <w:sz w:val="22"/>
          <w:szCs w:val="22"/>
        </w:rPr>
        <w:br/>
        <w:t>Provide the following information:</w:t>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i/>
          <w:iCs/>
          <w:sz w:val="22"/>
          <w:szCs w:val="22"/>
        </w:rPr>
        <w:t>All Projects:</w:t>
      </w:r>
    </w:p>
    <w:p w14:paraId="455C4757" w14:textId="77777777" w:rsidR="002440EF" w:rsidRPr="00456E7A" w:rsidRDefault="002440EF" w:rsidP="002440EF">
      <w:pPr>
        <w:numPr>
          <w:ilvl w:val="0"/>
          <w:numId w:val="3"/>
        </w:numPr>
        <w:spacing w:after="20"/>
        <w:ind w:left="1440" w:hanging="735"/>
        <w:rPr>
          <w:rFonts w:asciiTheme="minorHAnsi" w:hAnsiTheme="minorHAnsi" w:cstheme="minorHAnsi"/>
          <w:sz w:val="22"/>
          <w:szCs w:val="22"/>
        </w:rPr>
      </w:pPr>
      <w:r w:rsidRPr="00456E7A">
        <w:rPr>
          <w:rFonts w:asciiTheme="minorHAnsi" w:hAnsiTheme="minorHAnsi" w:cstheme="minorHAnsi"/>
          <w:sz w:val="22"/>
          <w:szCs w:val="22"/>
        </w:rPr>
        <w:t>Describe and quantify the types of resources and features of or on the property (e.g., 50 acres of forested area, 2,000 feet of waterfront, scenic views, unique or special features, recreation amenities, historic/cultural resources)</w:t>
      </w:r>
    </w:p>
    <w:p w14:paraId="0029B4E4" w14:textId="77777777" w:rsidR="002440EF" w:rsidRPr="00456E7A" w:rsidRDefault="002440EF" w:rsidP="002440EF">
      <w:pPr>
        <w:numPr>
          <w:ilvl w:val="0"/>
          <w:numId w:val="3"/>
        </w:numPr>
        <w:spacing w:before="20" w:after="20"/>
        <w:ind w:left="1440" w:hanging="735"/>
        <w:rPr>
          <w:rFonts w:asciiTheme="minorHAnsi" w:hAnsiTheme="minorHAnsi" w:cstheme="minorHAnsi"/>
          <w:sz w:val="22"/>
          <w:szCs w:val="22"/>
        </w:rPr>
      </w:pPr>
      <w:r w:rsidRPr="00456E7A">
        <w:rPr>
          <w:rFonts w:asciiTheme="minorHAnsi" w:hAnsiTheme="minorHAnsi" w:cstheme="minorHAnsi"/>
          <w:sz w:val="22"/>
          <w:szCs w:val="22"/>
        </w:rPr>
        <w:t xml:space="preserve">Describe the current uses (if any) or disposition of the property to be acquired or developed, if uses will need to be discontinued, or the site rehabilitated. If there are any existing non-outdoor recreation or other non-public uses that are intended to continue </w:t>
      </w:r>
      <w:r w:rsidRPr="00456E7A">
        <w:rPr>
          <w:rFonts w:asciiTheme="minorHAnsi" w:hAnsiTheme="minorHAnsi" w:cstheme="minorHAnsi"/>
          <w:sz w:val="22"/>
          <w:szCs w:val="22"/>
        </w:rPr>
        <w:lastRenderedPageBreak/>
        <w:t>on the property on an interim or permanent basis and/or proposed in the future, these should be explained.</w:t>
      </w:r>
    </w:p>
    <w:p w14:paraId="5B0D51F6" w14:textId="77777777" w:rsidR="002440EF" w:rsidRPr="00456E7A" w:rsidRDefault="002440EF" w:rsidP="002440EF">
      <w:pPr>
        <w:numPr>
          <w:ilvl w:val="0"/>
          <w:numId w:val="3"/>
        </w:numPr>
        <w:spacing w:before="20" w:after="150"/>
        <w:ind w:left="1440" w:hanging="735"/>
        <w:rPr>
          <w:rFonts w:asciiTheme="minorHAnsi" w:hAnsiTheme="minorHAnsi" w:cstheme="minorHAnsi"/>
          <w:sz w:val="22"/>
          <w:szCs w:val="22"/>
        </w:rPr>
      </w:pPr>
      <w:r w:rsidRPr="00456E7A">
        <w:rPr>
          <w:rFonts w:asciiTheme="minorHAnsi" w:hAnsiTheme="minorHAnsi" w:cstheme="minorHAnsi"/>
          <w:sz w:val="22"/>
          <w:szCs w:val="22"/>
        </w:rPr>
        <w:t>Describe constraints of the property (e.g., existing development; hazardous materials/contamination history; and restrictions such as institutional controls, easements, rights-of-way, reversionary interests, above ground/underground utilities; etc.).</w:t>
      </w:r>
    </w:p>
    <w:p w14:paraId="290E40FB" w14:textId="77777777" w:rsidR="002440EF" w:rsidRPr="00456E7A" w:rsidRDefault="002440EF" w:rsidP="002440EF">
      <w:pPr>
        <w:pStyle w:val="Normal0"/>
        <w:spacing w:after="140"/>
        <w:ind w:left="705"/>
        <w:rPr>
          <w:rFonts w:asciiTheme="minorHAnsi" w:eastAsia="Times New Roman" w:hAnsiTheme="minorHAnsi" w:cstheme="minorHAnsi"/>
          <w:sz w:val="22"/>
          <w:szCs w:val="22"/>
        </w:rPr>
      </w:pPr>
      <w:r w:rsidRPr="00456E7A">
        <w:rPr>
          <w:rFonts w:asciiTheme="minorHAnsi" w:eastAsia="Times New Roman" w:hAnsiTheme="minorHAnsi" w:cstheme="minorHAnsi"/>
          <w:i/>
          <w:iCs/>
          <w:sz w:val="22"/>
          <w:szCs w:val="22"/>
        </w:rPr>
        <w:t>Development Only</w:t>
      </w:r>
      <w:r w:rsidRPr="00456E7A">
        <w:rPr>
          <w:rFonts w:asciiTheme="minorHAnsi" w:eastAsia="Times New Roman" w:hAnsiTheme="minorHAnsi" w:cstheme="minorHAnsi"/>
          <w:sz w:val="22"/>
          <w:szCs w:val="22"/>
        </w:rPr>
        <w:t>:</w:t>
      </w:r>
    </w:p>
    <w:p w14:paraId="22DFB3A7" w14:textId="77777777" w:rsidR="002440EF" w:rsidRPr="00456E7A" w:rsidRDefault="002440EF" w:rsidP="002440EF">
      <w:pPr>
        <w:numPr>
          <w:ilvl w:val="0"/>
          <w:numId w:val="4"/>
        </w:numPr>
        <w:spacing w:after="150"/>
        <w:ind w:left="1425" w:hanging="735"/>
        <w:rPr>
          <w:rFonts w:asciiTheme="minorHAnsi" w:hAnsiTheme="minorHAnsi" w:cstheme="minorHAnsi"/>
          <w:sz w:val="22"/>
          <w:szCs w:val="22"/>
        </w:rPr>
      </w:pPr>
      <w:r w:rsidRPr="00456E7A">
        <w:rPr>
          <w:rFonts w:asciiTheme="minorHAnsi" w:hAnsiTheme="minorHAnsi" w:cstheme="minorHAnsi"/>
          <w:sz w:val="22"/>
          <w:szCs w:val="22"/>
        </w:rPr>
        <w:t>Describe the planned physical improvements and/or facilities, and the reason(s) such development is needed. Explain whether the work involves new development or rehabilitation or replacement of existing recreation facilities.</w:t>
      </w:r>
    </w:p>
    <w:p w14:paraId="7AFBD8AB" w14:textId="77777777" w:rsidR="002440EF" w:rsidRPr="00456E7A" w:rsidRDefault="002440EF" w:rsidP="002440EF">
      <w:pPr>
        <w:pStyle w:val="Normal0"/>
        <w:spacing w:after="140"/>
        <w:ind w:left="705"/>
        <w:rPr>
          <w:rFonts w:asciiTheme="minorHAnsi" w:eastAsia="Times New Roman" w:hAnsiTheme="minorHAnsi" w:cstheme="minorHAnsi"/>
          <w:sz w:val="22"/>
          <w:szCs w:val="22"/>
        </w:rPr>
      </w:pPr>
      <w:r w:rsidRPr="00456E7A">
        <w:rPr>
          <w:rFonts w:asciiTheme="minorHAnsi" w:eastAsia="Times New Roman" w:hAnsiTheme="minorHAnsi" w:cstheme="minorHAnsi"/>
          <w:i/>
          <w:iCs/>
          <w:sz w:val="22"/>
          <w:szCs w:val="22"/>
        </w:rPr>
        <w:t>Acquisition Only</w:t>
      </w:r>
      <w:r w:rsidRPr="00456E7A">
        <w:rPr>
          <w:rFonts w:asciiTheme="minorHAnsi" w:eastAsia="Times New Roman" w:hAnsiTheme="minorHAnsi" w:cstheme="minorHAnsi"/>
          <w:sz w:val="22"/>
          <w:szCs w:val="22"/>
        </w:rPr>
        <w:t>:</w:t>
      </w:r>
    </w:p>
    <w:p w14:paraId="2AB41182" w14:textId="77777777" w:rsidR="002440EF" w:rsidRPr="00456E7A" w:rsidRDefault="002440EF" w:rsidP="002440EF">
      <w:pPr>
        <w:numPr>
          <w:ilvl w:val="0"/>
          <w:numId w:val="5"/>
        </w:numPr>
        <w:spacing w:after="20"/>
        <w:ind w:left="1425" w:hanging="735"/>
        <w:rPr>
          <w:rFonts w:asciiTheme="minorHAnsi" w:hAnsiTheme="minorHAnsi" w:cstheme="minorHAnsi"/>
          <w:sz w:val="22"/>
          <w:szCs w:val="22"/>
        </w:rPr>
      </w:pPr>
      <w:r w:rsidRPr="00456E7A">
        <w:rPr>
          <w:rFonts w:asciiTheme="minorHAnsi" w:hAnsiTheme="minorHAnsi" w:cstheme="minorHAnsi"/>
          <w:sz w:val="22"/>
          <w:szCs w:val="22"/>
        </w:rPr>
        <w:t>Provide a description of the property (including the current ownership) and an explanation of the need for its acquisition.</w:t>
      </w:r>
    </w:p>
    <w:p w14:paraId="59106597" w14:textId="77777777" w:rsidR="002440EF" w:rsidRPr="00456E7A" w:rsidRDefault="002440EF" w:rsidP="002440EF">
      <w:pPr>
        <w:numPr>
          <w:ilvl w:val="0"/>
          <w:numId w:val="5"/>
        </w:numPr>
        <w:spacing w:before="20" w:after="20"/>
        <w:ind w:left="1425" w:hanging="735"/>
        <w:rPr>
          <w:rFonts w:asciiTheme="minorHAnsi" w:hAnsiTheme="minorHAnsi" w:cstheme="minorHAnsi"/>
          <w:sz w:val="22"/>
          <w:szCs w:val="22"/>
        </w:rPr>
      </w:pPr>
      <w:r w:rsidRPr="00456E7A">
        <w:rPr>
          <w:rFonts w:asciiTheme="minorHAnsi" w:hAnsiTheme="minorHAnsi" w:cstheme="minorHAnsi"/>
          <w:sz w:val="22"/>
          <w:szCs w:val="22"/>
        </w:rPr>
        <w:t>State whether the acquisition would create a new public park/recreation area or if it will expand an existing site, and if so, by how much.</w:t>
      </w:r>
    </w:p>
    <w:p w14:paraId="651648FD" w14:textId="77777777" w:rsidR="002440EF" w:rsidRPr="00456E7A" w:rsidRDefault="002440EF" w:rsidP="002440EF">
      <w:pPr>
        <w:numPr>
          <w:ilvl w:val="0"/>
          <w:numId w:val="5"/>
        </w:numPr>
        <w:spacing w:before="20" w:after="20"/>
        <w:ind w:left="1425" w:hanging="735"/>
        <w:rPr>
          <w:rFonts w:asciiTheme="minorHAnsi" w:hAnsiTheme="minorHAnsi" w:cstheme="minorHAnsi"/>
          <w:sz w:val="22"/>
          <w:szCs w:val="22"/>
        </w:rPr>
      </w:pPr>
      <w:r w:rsidRPr="00456E7A">
        <w:rPr>
          <w:rFonts w:asciiTheme="minorHAnsi" w:hAnsiTheme="minorHAnsi" w:cstheme="minorHAnsi"/>
          <w:sz w:val="22"/>
          <w:szCs w:val="22"/>
        </w:rPr>
        <w:t>Describe the plans for developing the property for recreation purposes after acquisition and the timeframe for the start and completion of development and when it will be open for public use.</w:t>
      </w:r>
    </w:p>
    <w:p w14:paraId="22FB0AC6" w14:textId="77777777" w:rsidR="002440EF" w:rsidRPr="00456E7A" w:rsidRDefault="002440EF" w:rsidP="002440EF">
      <w:pPr>
        <w:numPr>
          <w:ilvl w:val="0"/>
          <w:numId w:val="5"/>
        </w:numPr>
        <w:spacing w:before="20" w:after="150"/>
        <w:ind w:left="1425" w:hanging="735"/>
        <w:rPr>
          <w:rFonts w:asciiTheme="minorHAnsi" w:hAnsiTheme="minorHAnsi" w:cstheme="minorHAnsi"/>
          <w:sz w:val="22"/>
          <w:szCs w:val="22"/>
        </w:rPr>
      </w:pPr>
      <w:r w:rsidRPr="00456E7A">
        <w:rPr>
          <w:rFonts w:asciiTheme="minorHAnsi" w:hAnsiTheme="minorHAnsi" w:cstheme="minorHAnsi"/>
          <w:sz w:val="22"/>
          <w:szCs w:val="22"/>
        </w:rPr>
        <w:t>Describe the status of the acquisition, including negotiations with the landowner and development of due diligence materials such as title work and appraisal.</w:t>
      </w:r>
    </w:p>
    <w:p w14:paraId="13D900E2" w14:textId="77777777" w:rsidR="002440EF" w:rsidRPr="00456E7A" w:rsidRDefault="002440EF" w:rsidP="002440EF">
      <w:pPr>
        <w:pStyle w:val="Normal0"/>
        <w:spacing w:after="140"/>
        <w:ind w:left="705"/>
        <w:rPr>
          <w:rFonts w:asciiTheme="minorHAnsi" w:eastAsia="Times New Roman" w:hAnsiTheme="minorHAnsi" w:cstheme="minorHAnsi"/>
          <w:sz w:val="22"/>
          <w:szCs w:val="22"/>
        </w:rPr>
      </w:pPr>
      <w:r w:rsidRPr="00456E7A">
        <w:rPr>
          <w:rFonts w:asciiTheme="minorHAnsi" w:eastAsia="Times New Roman" w:hAnsiTheme="minorHAnsi" w:cstheme="minorHAnsi"/>
          <w:i/>
          <w:iCs/>
          <w:sz w:val="22"/>
          <w:szCs w:val="22"/>
        </w:rPr>
        <w:t>Combination Projects</w:t>
      </w:r>
    </w:p>
    <w:p w14:paraId="0703A55D" w14:textId="77777777" w:rsidR="002440EF" w:rsidRPr="00456E7A" w:rsidRDefault="002440EF" w:rsidP="002440EF">
      <w:pPr>
        <w:numPr>
          <w:ilvl w:val="0"/>
          <w:numId w:val="6"/>
        </w:numPr>
        <w:spacing w:after="150"/>
        <w:ind w:left="1426" w:hanging="735"/>
        <w:rPr>
          <w:rFonts w:asciiTheme="minorHAnsi" w:hAnsiTheme="minorHAnsi" w:cstheme="minorHAnsi"/>
          <w:sz w:val="22"/>
          <w:szCs w:val="22"/>
        </w:rPr>
      </w:pPr>
      <w:r w:rsidRPr="00456E7A">
        <w:rPr>
          <w:rFonts w:asciiTheme="minorHAnsi" w:hAnsiTheme="minorHAnsi" w:cstheme="minorHAnsi"/>
          <w:sz w:val="22"/>
          <w:szCs w:val="22"/>
        </w:rPr>
        <w:t>Provide information requested under all “All Projects”, “Development Only” and “Acquisition Only”.</w:t>
      </w:r>
      <w:r w:rsidRPr="00456E7A">
        <w:rPr>
          <w:rFonts w:asciiTheme="minorHAnsi" w:hAnsiTheme="minorHAnsi" w:cstheme="minorHAnsi"/>
          <w:sz w:val="22"/>
          <w:szCs w:val="22"/>
        </w:rPr>
        <w:br/>
        <w:t> </w:t>
      </w:r>
    </w:p>
    <w:p w14:paraId="31EB8A4C" w14:textId="077E0CAE" w:rsidR="002440EF" w:rsidRPr="00456E7A" w:rsidRDefault="002440EF" w:rsidP="002440EF">
      <w:pPr>
        <w:pStyle w:val="Normal0"/>
        <w:spacing w:after="140"/>
        <w:ind w:left="360"/>
        <w:rPr>
          <w:rFonts w:asciiTheme="minorHAnsi" w:eastAsia="Times New Roman" w:hAnsiTheme="minorHAnsi" w:cstheme="minorHAnsi"/>
          <w:sz w:val="22"/>
          <w:szCs w:val="22"/>
        </w:rPr>
      </w:pPr>
      <w:r w:rsidRPr="00456E7A">
        <w:rPr>
          <w:rFonts w:asciiTheme="minorHAnsi" w:eastAsia="Times New Roman" w:hAnsiTheme="minorHAnsi" w:cstheme="minorHAnsi"/>
          <w:b/>
          <w:bCs/>
          <w:sz w:val="22"/>
          <w:szCs w:val="22"/>
        </w:rPr>
        <w:t xml:space="preserve">Project Narrative - Project Criteria Information </w:t>
      </w:r>
      <w:r w:rsidRPr="00456E7A">
        <w:rPr>
          <w:rFonts w:asciiTheme="minorHAnsi" w:eastAsia="Times New Roman" w:hAnsiTheme="minorHAnsi" w:cstheme="minorHAnsi"/>
          <w:sz w:val="22"/>
          <w:szCs w:val="22"/>
        </w:rPr>
        <w:t>(remaining pages):</w:t>
      </w:r>
      <w:r w:rsidRPr="00456E7A">
        <w:rPr>
          <w:rFonts w:asciiTheme="minorHAnsi" w:eastAsia="Times New Roman" w:hAnsiTheme="minorHAnsi" w:cstheme="minorHAnsi"/>
          <w:sz w:val="22"/>
          <w:szCs w:val="22"/>
        </w:rPr>
        <w:br/>
        <w:t>Provide information required by in Criteria 1-5 as detailed in Section E-Application Review Criteria.</w:t>
      </w:r>
      <w:r w:rsidR="00E64F7F" w:rsidRPr="00456E7A">
        <w:rPr>
          <w:rFonts w:asciiTheme="minorHAnsi" w:eastAsia="Times New Roman" w:hAnsiTheme="minorHAnsi" w:cstheme="minorHAnsi"/>
          <w:sz w:val="22"/>
          <w:szCs w:val="22"/>
        </w:rPr>
        <w:t xml:space="preserve"> </w:t>
      </w:r>
      <w:r w:rsidR="0055147D" w:rsidRPr="00456E7A">
        <w:rPr>
          <w:rFonts w:asciiTheme="minorHAnsi" w:eastAsia="Times New Roman" w:hAnsiTheme="minorHAnsi" w:cstheme="minorHAnsi"/>
          <w:sz w:val="22"/>
          <w:szCs w:val="22"/>
        </w:rPr>
        <w:t>(</w:t>
      </w:r>
      <w:r w:rsidR="00E64F7F" w:rsidRPr="00456E7A">
        <w:rPr>
          <w:rFonts w:asciiTheme="minorHAnsi" w:eastAsia="Times New Roman" w:hAnsiTheme="minorHAnsi" w:cstheme="minorHAnsi"/>
          <w:sz w:val="22"/>
          <w:szCs w:val="22"/>
        </w:rPr>
        <w:t xml:space="preserve">Extracted </w:t>
      </w:r>
      <w:r w:rsidR="00456E7A">
        <w:rPr>
          <w:rFonts w:asciiTheme="minorHAnsi" w:eastAsia="Times New Roman" w:hAnsiTheme="minorHAnsi" w:cstheme="minorHAnsi"/>
          <w:sz w:val="22"/>
          <w:szCs w:val="22"/>
        </w:rPr>
        <w:t xml:space="preserve">from the NOFO and listed </w:t>
      </w:r>
      <w:r w:rsidR="00E64F7F" w:rsidRPr="00456E7A">
        <w:rPr>
          <w:rFonts w:asciiTheme="minorHAnsi" w:eastAsia="Times New Roman" w:hAnsiTheme="minorHAnsi" w:cstheme="minorHAnsi"/>
          <w:sz w:val="22"/>
          <w:szCs w:val="22"/>
        </w:rPr>
        <w:t>below for your convenience</w:t>
      </w:r>
      <w:r w:rsidR="0055147D" w:rsidRPr="00456E7A">
        <w:rPr>
          <w:rFonts w:asciiTheme="minorHAnsi" w:eastAsia="Times New Roman" w:hAnsiTheme="minorHAnsi" w:cstheme="minorHAnsi"/>
          <w:sz w:val="22"/>
          <w:szCs w:val="22"/>
        </w:rPr>
        <w:t>)</w:t>
      </w:r>
    </w:p>
    <w:p w14:paraId="34255137" w14:textId="4B1C1A8F" w:rsidR="002440EF" w:rsidRPr="00456E7A" w:rsidRDefault="002440EF" w:rsidP="002440EF">
      <w:pPr>
        <w:pStyle w:val="Label"/>
        <w:spacing w:before="60" w:after="20"/>
        <w:rPr>
          <w:rFonts w:asciiTheme="minorHAnsi" w:hAnsiTheme="minorHAnsi" w:cstheme="minorHAnsi"/>
          <w:sz w:val="22"/>
          <w:szCs w:val="22"/>
        </w:rPr>
      </w:pPr>
      <w:r w:rsidRPr="00456E7A">
        <w:rPr>
          <w:rFonts w:asciiTheme="minorHAnsi" w:hAnsiTheme="minorHAnsi" w:cstheme="minorHAnsi"/>
          <w:sz w:val="22"/>
          <w:szCs w:val="22"/>
        </w:rPr>
        <w:t xml:space="preserve"> </w:t>
      </w:r>
    </w:p>
    <w:p w14:paraId="0DDF374B" w14:textId="77777777" w:rsidR="0055147D" w:rsidRPr="00456E7A" w:rsidRDefault="0055147D">
      <w:pPr>
        <w:spacing w:after="160" w:line="259" w:lineRule="auto"/>
        <w:rPr>
          <w:rFonts w:asciiTheme="minorHAnsi" w:hAnsiTheme="minorHAnsi" w:cstheme="minorHAnsi"/>
          <w:b/>
          <w:sz w:val="22"/>
          <w:szCs w:val="22"/>
          <w:lang w:eastAsia="x-none"/>
        </w:rPr>
      </w:pPr>
      <w:r w:rsidRPr="00456E7A">
        <w:rPr>
          <w:rFonts w:asciiTheme="minorHAnsi" w:hAnsiTheme="minorHAnsi" w:cstheme="minorHAnsi"/>
          <w:sz w:val="22"/>
          <w:szCs w:val="22"/>
        </w:rPr>
        <w:br w:type="page"/>
      </w:r>
    </w:p>
    <w:p w14:paraId="1033B06D" w14:textId="442B898A" w:rsidR="00E64F7F" w:rsidRPr="00456E7A" w:rsidRDefault="00456E7A" w:rsidP="002440EF">
      <w:pPr>
        <w:pStyle w:val="Label"/>
        <w:spacing w:before="60" w:after="20"/>
        <w:rPr>
          <w:rFonts w:asciiTheme="minorHAnsi" w:hAnsiTheme="minorHAnsi" w:cstheme="minorHAnsi"/>
          <w:sz w:val="22"/>
          <w:szCs w:val="22"/>
          <w:lang w:val="en-US"/>
        </w:rPr>
      </w:pPr>
      <w:r>
        <w:rPr>
          <w:rFonts w:asciiTheme="minorHAnsi" w:hAnsiTheme="minorHAnsi" w:cstheme="minorHAnsi"/>
          <w:sz w:val="22"/>
          <w:szCs w:val="22"/>
          <w:lang w:val="en-US"/>
        </w:rPr>
        <w:lastRenderedPageBreak/>
        <w:t>Criteria section f</w:t>
      </w:r>
      <w:r w:rsidR="0055147D" w:rsidRPr="00456E7A">
        <w:rPr>
          <w:rFonts w:asciiTheme="minorHAnsi" w:hAnsiTheme="minorHAnsi" w:cstheme="minorHAnsi"/>
          <w:sz w:val="22"/>
          <w:szCs w:val="22"/>
          <w:lang w:val="en-US"/>
        </w:rPr>
        <w:t>rom the Notice of Funding Opportunity</w:t>
      </w:r>
      <w:r w:rsidR="00A662DD">
        <w:rPr>
          <w:rFonts w:asciiTheme="minorHAnsi" w:hAnsiTheme="minorHAnsi" w:cstheme="minorHAnsi"/>
          <w:sz w:val="22"/>
          <w:szCs w:val="22"/>
          <w:lang w:val="en-US"/>
        </w:rPr>
        <w:t xml:space="preserve"> pages 21-24</w:t>
      </w:r>
    </w:p>
    <w:p w14:paraId="75A5CC78" w14:textId="77777777" w:rsidR="00E64F7F" w:rsidRPr="00456E7A" w:rsidRDefault="00E64F7F" w:rsidP="00E64F7F">
      <w:pPr>
        <w:pStyle w:val="Heading1"/>
        <w:pBdr>
          <w:top w:val="none" w:sz="0" w:space="2" w:color="auto"/>
          <w:left w:val="none" w:sz="0" w:space="2" w:color="auto"/>
          <w:bottom w:val="none" w:sz="0" w:space="2" w:color="auto"/>
          <w:right w:val="none" w:sz="0" w:space="2" w:color="auto"/>
        </w:pBdr>
        <w:spacing w:before="0" w:after="0"/>
        <w:ind w:left="45" w:right="45"/>
        <w:rPr>
          <w:rFonts w:asciiTheme="minorHAnsi" w:hAnsiTheme="minorHAnsi" w:cstheme="minorHAnsi"/>
          <w:color w:val="000000"/>
          <w:sz w:val="22"/>
          <w:szCs w:val="22"/>
        </w:rPr>
      </w:pPr>
      <w:bookmarkStart w:id="0" w:name="_Toc256000019"/>
      <w:r w:rsidRPr="00456E7A">
        <w:rPr>
          <w:rFonts w:asciiTheme="minorHAnsi" w:hAnsiTheme="minorHAnsi" w:cstheme="minorHAnsi"/>
          <w:color w:val="000000"/>
          <w:sz w:val="22"/>
          <w:szCs w:val="22"/>
          <w:shd w:val="clear" w:color="auto" w:fill="E7E6E6" w:themeFill="background2"/>
        </w:rPr>
        <w:t>E. Application Review Information</w:t>
      </w:r>
      <w:bookmarkEnd w:id="0"/>
      <w:r w:rsidRPr="00456E7A">
        <w:rPr>
          <w:rFonts w:asciiTheme="minorHAnsi" w:hAnsiTheme="minorHAnsi" w:cstheme="minorHAnsi"/>
          <w:vanish/>
          <w:color w:val="009745"/>
          <w:sz w:val="22"/>
          <w:szCs w:val="22"/>
        </w:rPr>
        <w:t>This section must address the criteria that the Federal awarding agency will use to evaluate applications. This includes the merit and other review criteria that evaluators will use to judge applications, including any statutory, regulatory, or other preferences (e.g., minority status or Native American tribal preferences) that will be applied in the review process.</w:t>
      </w:r>
    </w:p>
    <w:p w14:paraId="74A20882" w14:textId="77777777" w:rsidR="00E64F7F" w:rsidRPr="00456E7A" w:rsidRDefault="00E64F7F" w:rsidP="00E64F7F">
      <w:pPr>
        <w:pStyle w:val="Normal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 </w:t>
      </w:r>
    </w:p>
    <w:p w14:paraId="072D593E" w14:textId="77777777" w:rsidR="00E64F7F" w:rsidRPr="00456E7A" w:rsidRDefault="00E64F7F" w:rsidP="00E64F7F">
      <w:pPr>
        <w:pStyle w:val="Heading2"/>
        <w:pBdr>
          <w:top w:val="none" w:sz="0" w:space="2" w:color="auto"/>
          <w:left w:val="none" w:sz="0" w:space="2" w:color="auto"/>
          <w:bottom w:val="none" w:sz="0" w:space="2" w:color="auto"/>
          <w:right w:val="none" w:sz="0" w:space="2" w:color="auto"/>
        </w:pBdr>
        <w:shd w:val="clear" w:color="auto" w:fill="FFFFFF" w:themeFill="background1"/>
        <w:spacing w:before="0" w:after="0"/>
        <w:ind w:left="45" w:right="45"/>
        <w:rPr>
          <w:rFonts w:asciiTheme="minorHAnsi" w:hAnsiTheme="minorHAnsi" w:cstheme="minorHAnsi"/>
          <w:color w:val="000000"/>
          <w:sz w:val="22"/>
          <w:szCs w:val="22"/>
        </w:rPr>
      </w:pPr>
      <w:bookmarkStart w:id="1" w:name="_Toc256000020"/>
      <w:r w:rsidRPr="00456E7A">
        <w:rPr>
          <w:rFonts w:asciiTheme="minorHAnsi" w:hAnsiTheme="minorHAnsi" w:cstheme="minorHAnsi"/>
          <w:color w:val="000000"/>
          <w:sz w:val="22"/>
          <w:szCs w:val="22"/>
        </w:rPr>
        <w:t>E1. Criteria</w:t>
      </w:r>
      <w:bookmarkEnd w:id="1"/>
    </w:p>
    <w:p w14:paraId="71C5564B" w14:textId="77777777" w:rsidR="00E64F7F" w:rsidRPr="00456E7A" w:rsidRDefault="00E64F7F" w:rsidP="00E64F7F">
      <w:pPr>
        <w:pStyle w:val="Normal1"/>
        <w:keepLines w:val="0"/>
        <w:shd w:val="clear" w:color="auto" w:fill="FFFFFF" w:themeFill="background1"/>
        <w:spacing w:before="96" w:after="96"/>
        <w:rPr>
          <w:rFonts w:asciiTheme="minorHAnsi" w:eastAsia="Times New Roman" w:hAnsiTheme="minorHAnsi" w:cstheme="minorHAnsi"/>
          <w:bCs w:val="0"/>
          <w:color w:val="009745"/>
          <w:sz w:val="22"/>
          <w:szCs w:val="22"/>
        </w:rPr>
      </w:pPr>
      <w:r w:rsidRPr="00456E7A">
        <w:rPr>
          <w:rFonts w:asciiTheme="minorHAnsi" w:eastAsia="Times New Roman" w:hAnsiTheme="minorHAnsi" w:cstheme="minorHAnsi"/>
          <w:bCs w:val="0"/>
          <w:color w:val="009745"/>
          <w:sz w:val="22"/>
          <w:szCs w:val="22"/>
        </w:rPr>
        <w:t>All competitive discretionary programs must design formal application evaluation and selection procedures before posting Notices of Funding Opportunity on Grants.gov.  Programs must document these procedures in writing and either describe them in full, or incorporate them by reference, in all Notices of Funding Opportunity.  Describe all criteria and sub-criteria used to evaluate applications, including merit and other criteria used to judge applications.  Include any statutory, regulatory, or other preferences applicable to the process and provide a detailed explanation of those and their effect (e.g., result in additional points).  These criteria are different from eligibility criteria addressed before accepting an application for review and any program policy applied during selection after the review process is complete.  The intent is to be transparent about the process so all applicants have a fair opportunity to address those in their applications.  If cost sharing will be considered in the review (as opposed to being treated as an eligibility criterion), specifically address how it will be considered (e.g., results in additional points, or to break ties between applicants with equivalent scores after evaluation of all other factors).  Clearly state any restrictions on the types of costs that are acceptable as cost sharing.  In the text fields below, clearly describe your criteria used to evaluate applications.</w:t>
      </w:r>
    </w:p>
    <w:p w14:paraId="3A8C72FB" w14:textId="77777777" w:rsidR="00E64F7F" w:rsidRPr="00456E7A" w:rsidRDefault="00E64F7F" w:rsidP="00E64F7F">
      <w:pPr>
        <w:shd w:val="clear" w:color="auto" w:fill="FFFFFF" w:themeFill="background1"/>
        <w:spacing w:before="20" w:after="20"/>
        <w:rPr>
          <w:rFonts w:asciiTheme="minorHAnsi" w:hAnsiTheme="minorHAnsi" w:cstheme="minorHAnsi"/>
          <w:vanish/>
          <w:sz w:val="22"/>
          <w:szCs w:val="22"/>
        </w:rPr>
      </w:pPr>
    </w:p>
    <w:tbl>
      <w:tblPr>
        <w:tblStyle w:val="criteria-linked-element"/>
        <w:tblW w:w="50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6070"/>
        <w:gridCol w:w="3290"/>
      </w:tblGrid>
      <w:tr w:rsidR="00E64F7F" w:rsidRPr="00456E7A" w14:paraId="4703E9B7" w14:textId="77777777" w:rsidTr="003D4F7F">
        <w:trPr>
          <w:tblCellSpacing w:w="15" w:type="dxa"/>
        </w:trPr>
        <w:tc>
          <w:tcPr>
            <w:tcW w:w="3218" w:type="pct"/>
            <w:shd w:val="clear" w:color="auto" w:fill="auto"/>
            <w:tcMar>
              <w:top w:w="15" w:type="dxa"/>
              <w:left w:w="15" w:type="dxa"/>
              <w:bottom w:w="15" w:type="dxa"/>
              <w:right w:w="15" w:type="dxa"/>
            </w:tcMar>
            <w:vAlign w:val="center"/>
            <w:hideMark/>
          </w:tcPr>
          <w:p w14:paraId="3923EB37" w14:textId="77777777" w:rsidR="00E64F7F" w:rsidRPr="00456E7A" w:rsidRDefault="00E64F7F" w:rsidP="003D4F7F">
            <w:pPr>
              <w:shd w:val="clear" w:color="auto" w:fill="FFFFFF" w:themeFill="background1"/>
              <w:spacing w:before="20" w:after="20"/>
              <w:rPr>
                <w:rFonts w:asciiTheme="minorHAnsi" w:hAnsiTheme="minorHAnsi" w:cstheme="minorHAnsi"/>
                <w:b/>
                <w:bCs/>
                <w:sz w:val="22"/>
                <w:szCs w:val="22"/>
              </w:rPr>
            </w:pPr>
            <w:r w:rsidRPr="00456E7A">
              <w:rPr>
                <w:rFonts w:asciiTheme="minorHAnsi" w:hAnsiTheme="minorHAnsi" w:cstheme="minorHAnsi"/>
                <w:b/>
                <w:bCs/>
                <w:sz w:val="22"/>
                <w:szCs w:val="22"/>
              </w:rPr>
              <w:t xml:space="preserve">Criterion 1 - Extent of Outdoor Recreation and Economic Needs </w:t>
            </w:r>
          </w:p>
        </w:tc>
        <w:tc>
          <w:tcPr>
            <w:tcW w:w="1733" w:type="pct"/>
            <w:shd w:val="clear" w:color="auto" w:fill="auto"/>
            <w:tcMar>
              <w:top w:w="15" w:type="dxa"/>
              <w:left w:w="15" w:type="dxa"/>
              <w:bottom w:w="15" w:type="dxa"/>
              <w:right w:w="15" w:type="dxa"/>
            </w:tcMar>
            <w:vAlign w:val="center"/>
            <w:hideMark/>
          </w:tcPr>
          <w:p w14:paraId="32036344" w14:textId="77777777" w:rsidR="00E64F7F" w:rsidRPr="00456E7A" w:rsidRDefault="00E64F7F" w:rsidP="003D4F7F">
            <w:pPr>
              <w:shd w:val="clear" w:color="auto" w:fill="FFFFFF" w:themeFill="background1"/>
              <w:spacing w:before="20" w:after="20"/>
              <w:jc w:val="right"/>
              <w:rPr>
                <w:rFonts w:asciiTheme="minorHAnsi" w:hAnsiTheme="minorHAnsi" w:cstheme="minorHAnsi"/>
                <w:b/>
                <w:bCs/>
                <w:sz w:val="22"/>
                <w:szCs w:val="22"/>
              </w:rPr>
            </w:pPr>
            <w:r w:rsidRPr="00456E7A">
              <w:rPr>
                <w:rFonts w:asciiTheme="minorHAnsi" w:hAnsiTheme="minorHAnsi" w:cstheme="minorHAnsi"/>
                <w:b/>
                <w:bCs/>
                <w:sz w:val="22"/>
                <w:szCs w:val="22"/>
              </w:rPr>
              <w:t xml:space="preserve">Maximum Points: </w:t>
            </w:r>
            <w:r w:rsidRPr="00456E7A">
              <w:rPr>
                <w:rStyle w:val="criteria-linked-elementdata-modeexportcriteria-score"/>
                <w:rFonts w:asciiTheme="minorHAnsi" w:hAnsiTheme="minorHAnsi" w:cstheme="minorHAnsi"/>
                <w:sz w:val="22"/>
                <w:szCs w:val="22"/>
              </w:rPr>
              <w:t xml:space="preserve">20 </w:t>
            </w:r>
          </w:p>
        </w:tc>
      </w:tr>
      <w:tr w:rsidR="00E64F7F" w:rsidRPr="00456E7A" w14:paraId="3F5E7F57" w14:textId="77777777" w:rsidTr="003D4F7F">
        <w:trPr>
          <w:tblCellSpacing w:w="15" w:type="dxa"/>
        </w:trPr>
        <w:tc>
          <w:tcPr>
            <w:tcW w:w="0" w:type="auto"/>
            <w:gridSpan w:val="2"/>
            <w:shd w:val="clear" w:color="auto" w:fill="auto"/>
            <w:tcMar>
              <w:top w:w="0" w:type="dxa"/>
              <w:left w:w="0" w:type="dxa"/>
              <w:bottom w:w="0" w:type="dxa"/>
              <w:right w:w="0" w:type="dxa"/>
            </w:tcMar>
            <w:vAlign w:val="center"/>
            <w:hideMark/>
          </w:tcPr>
          <w:p w14:paraId="7C29EC4A" w14:textId="77777777" w:rsidR="00E64F7F" w:rsidRPr="00456E7A" w:rsidRDefault="00E64F7F" w:rsidP="003D4F7F">
            <w:pPr>
              <w:pStyle w:val="Normal0"/>
              <w:shd w:val="clear" w:color="auto" w:fill="FFFFFF" w:themeFill="background1"/>
              <w:spacing w:after="140"/>
              <w:rPr>
                <w:rFonts w:asciiTheme="minorHAnsi" w:eastAsia="Times New Roman" w:hAnsiTheme="minorHAnsi" w:cstheme="minorHAnsi"/>
                <w:b/>
                <w:bCs/>
                <w:sz w:val="22"/>
                <w:szCs w:val="22"/>
              </w:rPr>
            </w:pPr>
            <w:r w:rsidRPr="00456E7A">
              <w:rPr>
                <w:rFonts w:asciiTheme="minorHAnsi" w:eastAsia="Times New Roman" w:hAnsiTheme="minorHAnsi" w:cstheme="minorHAnsi"/>
                <w:sz w:val="22"/>
                <w:szCs w:val="22"/>
              </w:rPr>
              <w:t>This criterion assesses the extent of deficiency (based on quantity or quality) of close-to-home outdoor recreation areas/resources within walking distance of the economically disadvantaged community(ies), and the degree to which the project will serve this community(ies).</w:t>
            </w:r>
            <w:r w:rsidRPr="00456E7A">
              <w:rPr>
                <w:rFonts w:asciiTheme="minorHAnsi" w:eastAsia="Times New Roman" w:hAnsiTheme="minorHAnsi" w:cstheme="minorHAnsi"/>
                <w:sz w:val="22"/>
                <w:szCs w:val="22"/>
              </w:rPr>
              <w:br/>
            </w:r>
          </w:p>
          <w:p w14:paraId="6F5AD8C7" w14:textId="77777777" w:rsidR="00E64F7F" w:rsidRPr="00456E7A" w:rsidRDefault="00E64F7F" w:rsidP="003D4F7F">
            <w:pPr>
              <w:pStyle w:val="Normal0"/>
              <w:shd w:val="clear" w:color="auto" w:fill="FFFFFF" w:themeFill="background1"/>
              <w:spacing w:after="140"/>
              <w:rPr>
                <w:rFonts w:asciiTheme="minorHAnsi" w:eastAsia="Times New Roman" w:hAnsiTheme="minorHAnsi" w:cstheme="minorHAnsi"/>
                <w:sz w:val="22"/>
                <w:szCs w:val="22"/>
              </w:rPr>
            </w:pPr>
            <w:r w:rsidRPr="00456E7A">
              <w:rPr>
                <w:rFonts w:asciiTheme="minorHAnsi" w:eastAsia="Times New Roman" w:hAnsiTheme="minorHAnsi" w:cstheme="minorHAnsi"/>
                <w:b/>
                <w:bCs/>
                <w:sz w:val="22"/>
                <w:szCs w:val="22"/>
              </w:rPr>
              <w:t xml:space="preserve">Priority </w:t>
            </w:r>
            <w:r w:rsidRPr="00456E7A">
              <w:rPr>
                <w:rFonts w:asciiTheme="minorHAnsi" w:eastAsia="Times New Roman" w:hAnsiTheme="minorHAnsi" w:cstheme="minorHAnsi"/>
                <w:sz w:val="22"/>
                <w:szCs w:val="22"/>
              </w:rPr>
              <w:t>will go to projects located in neighborhoods: 1) with the least amount of existing, usable, public-accessible outdoor recreation within a .5-mile radius of the economically disadvantage community targeted by the project, or 1-mile if serving multiple communities, and 2) that have the largest number of residents above the minimum poverty level.</w:t>
            </w:r>
          </w:p>
          <w:p w14:paraId="0B3B3AEA" w14:textId="77777777" w:rsidR="00E64F7F" w:rsidRPr="00456E7A" w:rsidRDefault="00E64F7F" w:rsidP="00E64F7F">
            <w:pPr>
              <w:pStyle w:val="Normal0"/>
              <w:numPr>
                <w:ilvl w:val="0"/>
                <w:numId w:val="8"/>
              </w:numPr>
              <w:shd w:val="clear" w:color="auto" w:fill="FFFFFF" w:themeFill="background1"/>
              <w:spacing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amount of, and types of, existing recreation resources within a .5 and 1-mile radius of the proposed economically disadvantaged community(ies).</w:t>
            </w:r>
          </w:p>
          <w:p w14:paraId="7A4FD6C8" w14:textId="77777777" w:rsidR="00E64F7F" w:rsidRPr="00456E7A" w:rsidRDefault="00E64F7F" w:rsidP="00E64F7F">
            <w:pPr>
              <w:pStyle w:val="Normal0"/>
              <w:numPr>
                <w:ilvl w:val="0"/>
                <w:numId w:val="8"/>
              </w:numPr>
              <w:shd w:val="clear" w:color="auto" w:fill="FFFFFF" w:themeFill="background1"/>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specific deficiencies as they relate to the lack of, or inadequacy of, local outdoor recreation areas/uses.</w:t>
            </w:r>
          </w:p>
          <w:p w14:paraId="63EFA433" w14:textId="77777777" w:rsidR="00E64F7F" w:rsidRPr="00456E7A" w:rsidRDefault="00E64F7F" w:rsidP="00E64F7F">
            <w:pPr>
              <w:pStyle w:val="Normal0"/>
              <w:numPr>
                <w:ilvl w:val="0"/>
                <w:numId w:val="8"/>
              </w:numPr>
              <w:shd w:val="clear" w:color="auto" w:fill="FFFFFF" w:themeFill="background1"/>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how the deficiencies were identified.</w:t>
            </w:r>
          </w:p>
          <w:p w14:paraId="7B7B27F1" w14:textId="77777777" w:rsidR="00E64F7F" w:rsidRPr="00456E7A" w:rsidRDefault="00E64F7F" w:rsidP="00E64F7F">
            <w:pPr>
              <w:pStyle w:val="Normal0"/>
              <w:numPr>
                <w:ilvl w:val="0"/>
                <w:numId w:val="8"/>
              </w:numPr>
              <w:shd w:val="clear" w:color="auto" w:fill="FFFFFF" w:themeFill="background1"/>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State the estimated number of people who live within .5 and 1 mile and the percentage of those who are above the 20% poverty level.</w:t>
            </w:r>
          </w:p>
          <w:p w14:paraId="3EB84C93" w14:textId="77777777" w:rsidR="00E64F7F" w:rsidRPr="00456E7A" w:rsidRDefault="00E64F7F" w:rsidP="00E64F7F">
            <w:pPr>
              <w:pStyle w:val="Normal0"/>
              <w:numPr>
                <w:ilvl w:val="0"/>
                <w:numId w:val="8"/>
              </w:numPr>
              <w:shd w:val="clear" w:color="auto" w:fill="FFFFFF" w:themeFill="background1"/>
              <w:spacing w:before="20" w:after="15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 xml:space="preserve">State the census tract number and poverty level of the economically-disadvantaged community targeted by the project (using </w:t>
            </w:r>
            <w:hyperlink r:id="rId6" w:history="1">
              <w:r w:rsidRPr="00456E7A">
                <w:rPr>
                  <w:rStyle w:val="a"/>
                  <w:rFonts w:asciiTheme="minorHAnsi" w:eastAsia="Times New Roman" w:hAnsiTheme="minorHAnsi" w:cstheme="minorHAnsi"/>
                  <w:sz w:val="22"/>
                  <w:szCs w:val="22"/>
                  <w:u w:val="single" w:color="0000FF"/>
                </w:rPr>
                <w:t>http://censusreporter.org/locate</w:t>
              </w:r>
            </w:hyperlink>
            <w:r w:rsidRPr="00456E7A">
              <w:rPr>
                <w:rFonts w:asciiTheme="minorHAnsi" w:eastAsia="Times New Roman" w:hAnsiTheme="minorHAnsi" w:cstheme="minorHAnsi"/>
                <w:sz w:val="22"/>
                <w:szCs w:val="22"/>
              </w:rPr>
              <w:t xml:space="preserve">) and poverty level of the city, county and state.  Other relevant economic and demographic information about the target community can be provided as well but </w:t>
            </w:r>
            <w:r w:rsidRPr="00456E7A">
              <w:rPr>
                <w:rFonts w:asciiTheme="minorHAnsi" w:eastAsia="Times New Roman" w:hAnsiTheme="minorHAnsi" w:cstheme="minorHAnsi"/>
                <w:i/>
                <w:iCs/>
                <w:sz w:val="22"/>
                <w:szCs w:val="22"/>
              </w:rPr>
              <w:t>projects not providing a poverty rate, or meeting the minimum poverty level, will be eliminated</w:t>
            </w:r>
            <w:r w:rsidRPr="00456E7A">
              <w:rPr>
                <w:rFonts w:asciiTheme="minorHAnsi" w:eastAsia="Times New Roman" w:hAnsiTheme="minorHAnsi" w:cstheme="minorHAnsi"/>
                <w:sz w:val="22"/>
                <w:szCs w:val="22"/>
              </w:rPr>
              <w:t>.</w:t>
            </w:r>
          </w:p>
        </w:tc>
      </w:tr>
      <w:tr w:rsidR="00E64F7F" w:rsidRPr="00456E7A" w14:paraId="31340EA6" w14:textId="77777777" w:rsidTr="003D4F7F">
        <w:trPr>
          <w:tblCellSpacing w:w="15" w:type="dxa"/>
        </w:trPr>
        <w:tc>
          <w:tcPr>
            <w:tcW w:w="3218" w:type="pct"/>
            <w:shd w:val="clear" w:color="auto" w:fill="auto"/>
            <w:tcMar>
              <w:top w:w="15" w:type="dxa"/>
              <w:left w:w="15" w:type="dxa"/>
              <w:bottom w:w="15" w:type="dxa"/>
              <w:right w:w="15" w:type="dxa"/>
            </w:tcMar>
            <w:vAlign w:val="center"/>
            <w:hideMark/>
          </w:tcPr>
          <w:p w14:paraId="27480193" w14:textId="77777777" w:rsidR="00E64F7F" w:rsidRPr="00456E7A" w:rsidRDefault="00E64F7F" w:rsidP="003D4F7F">
            <w:pPr>
              <w:shd w:val="clear" w:color="auto" w:fill="FFFFFF" w:themeFill="background1"/>
              <w:spacing w:before="20" w:after="20"/>
              <w:rPr>
                <w:rFonts w:asciiTheme="minorHAnsi" w:hAnsiTheme="minorHAnsi" w:cstheme="minorHAnsi"/>
                <w:b/>
                <w:bCs/>
                <w:sz w:val="22"/>
                <w:szCs w:val="22"/>
              </w:rPr>
            </w:pPr>
          </w:p>
          <w:p w14:paraId="10713D7F" w14:textId="77777777" w:rsidR="00E64F7F" w:rsidRPr="00456E7A" w:rsidRDefault="00E64F7F" w:rsidP="003D4F7F">
            <w:pPr>
              <w:shd w:val="clear" w:color="auto" w:fill="FFFFFF" w:themeFill="background1"/>
              <w:spacing w:before="20" w:after="20"/>
              <w:rPr>
                <w:rFonts w:asciiTheme="minorHAnsi" w:hAnsiTheme="minorHAnsi" w:cstheme="minorHAnsi"/>
                <w:b/>
                <w:bCs/>
                <w:sz w:val="22"/>
                <w:szCs w:val="22"/>
              </w:rPr>
            </w:pPr>
            <w:r w:rsidRPr="00456E7A">
              <w:rPr>
                <w:rFonts w:asciiTheme="minorHAnsi" w:hAnsiTheme="minorHAnsi" w:cstheme="minorHAnsi"/>
                <w:b/>
                <w:bCs/>
                <w:sz w:val="22"/>
                <w:szCs w:val="22"/>
              </w:rPr>
              <w:t xml:space="preserve">Criterion 2 - Appropriateness of Project to Meet Identified Community Outdoor Recreation Needs and Increase Access to Nature’s Benefits </w:t>
            </w:r>
          </w:p>
        </w:tc>
        <w:tc>
          <w:tcPr>
            <w:tcW w:w="1733" w:type="pct"/>
            <w:shd w:val="clear" w:color="auto" w:fill="auto"/>
            <w:tcMar>
              <w:top w:w="15" w:type="dxa"/>
              <w:left w:w="15" w:type="dxa"/>
              <w:bottom w:w="15" w:type="dxa"/>
              <w:right w:w="15" w:type="dxa"/>
            </w:tcMar>
            <w:vAlign w:val="center"/>
            <w:hideMark/>
          </w:tcPr>
          <w:p w14:paraId="6350E37D" w14:textId="77777777" w:rsidR="00E64F7F" w:rsidRPr="00456E7A" w:rsidRDefault="00E64F7F" w:rsidP="003D4F7F">
            <w:pPr>
              <w:shd w:val="clear" w:color="auto" w:fill="FFFFFF" w:themeFill="background1"/>
              <w:spacing w:before="20" w:after="20"/>
              <w:jc w:val="right"/>
              <w:rPr>
                <w:rFonts w:asciiTheme="minorHAnsi" w:hAnsiTheme="minorHAnsi" w:cstheme="minorHAnsi"/>
                <w:b/>
                <w:bCs/>
                <w:sz w:val="22"/>
                <w:szCs w:val="22"/>
              </w:rPr>
            </w:pPr>
            <w:r w:rsidRPr="00456E7A">
              <w:rPr>
                <w:rFonts w:asciiTheme="minorHAnsi" w:hAnsiTheme="minorHAnsi" w:cstheme="minorHAnsi"/>
                <w:b/>
                <w:bCs/>
                <w:sz w:val="22"/>
                <w:szCs w:val="22"/>
              </w:rPr>
              <w:t xml:space="preserve">Maximum Points: </w:t>
            </w:r>
            <w:r w:rsidRPr="00456E7A">
              <w:rPr>
                <w:rStyle w:val="criteria-linked-elementdata-modeexportcriteria-score"/>
                <w:rFonts w:asciiTheme="minorHAnsi" w:hAnsiTheme="minorHAnsi" w:cstheme="minorHAnsi"/>
                <w:sz w:val="22"/>
                <w:szCs w:val="22"/>
              </w:rPr>
              <w:t xml:space="preserve">20 </w:t>
            </w:r>
          </w:p>
        </w:tc>
      </w:tr>
      <w:tr w:rsidR="00E64F7F" w:rsidRPr="00456E7A" w14:paraId="5B458268" w14:textId="77777777" w:rsidTr="003D4F7F">
        <w:trPr>
          <w:tblCellSpacing w:w="15" w:type="dxa"/>
        </w:trPr>
        <w:tc>
          <w:tcPr>
            <w:tcW w:w="0" w:type="auto"/>
            <w:gridSpan w:val="2"/>
            <w:shd w:val="clear" w:color="auto" w:fill="auto"/>
            <w:tcMar>
              <w:top w:w="0" w:type="dxa"/>
              <w:left w:w="0" w:type="dxa"/>
              <w:bottom w:w="0" w:type="dxa"/>
              <w:right w:w="0" w:type="dxa"/>
            </w:tcMar>
            <w:vAlign w:val="center"/>
            <w:hideMark/>
          </w:tcPr>
          <w:p w14:paraId="3522C0C9" w14:textId="77777777" w:rsidR="00E64F7F" w:rsidRPr="00456E7A" w:rsidRDefault="00E64F7F" w:rsidP="003D4F7F">
            <w:pPr>
              <w:pStyle w:val="Normal0"/>
              <w:shd w:val="clear" w:color="auto" w:fill="FFFFFF" w:themeFill="background1"/>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This criterion assesses how well the proposed project meets the need(s) for newly created or significantly enhanced outdoor recreation resources within the target community/population, particularly projects that increase access to nature and other green spaces.</w:t>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b/>
                <w:bCs/>
                <w:sz w:val="22"/>
                <w:szCs w:val="22"/>
              </w:rPr>
              <w:t xml:space="preserve">Priority </w:t>
            </w:r>
            <w:r w:rsidRPr="00456E7A">
              <w:rPr>
                <w:rFonts w:asciiTheme="minorHAnsi" w:eastAsia="Times New Roman" w:hAnsiTheme="minorHAnsi" w:cstheme="minorHAnsi"/>
                <w:sz w:val="22"/>
                <w:szCs w:val="22"/>
              </w:rPr>
              <w:t>will be given to projects: 1) creating the largest impact on the target community by significantly increasing the number of people or user groups who could be served, and 2) providing recreation areas with an emphasis on green spaces, natural landscapes, and tree cover.</w:t>
            </w:r>
          </w:p>
          <w:p w14:paraId="114AA7A1" w14:textId="77777777" w:rsidR="00E64F7F" w:rsidRPr="00456E7A" w:rsidRDefault="00E64F7F" w:rsidP="00E64F7F">
            <w:pPr>
              <w:pStyle w:val="Normal0"/>
              <w:numPr>
                <w:ilvl w:val="0"/>
                <w:numId w:val="9"/>
              </w:numPr>
              <w:shd w:val="clear" w:color="auto" w:fill="FFFFFF" w:themeFill="background1"/>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how the proposed project will create or significantly improve access to close- to-home park and recreation opportunities for the project’s target community(ies).</w:t>
            </w:r>
          </w:p>
          <w:p w14:paraId="780D7F56" w14:textId="77777777" w:rsidR="00E64F7F" w:rsidRPr="00456E7A" w:rsidRDefault="00E64F7F" w:rsidP="00E64F7F">
            <w:pPr>
              <w:pStyle w:val="Normal0"/>
              <w:numPr>
                <w:ilvl w:val="0"/>
                <w:numId w:val="9"/>
              </w:numPr>
              <w:shd w:val="clear" w:color="auto" w:fill="FFFFFF" w:themeFill="background1"/>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new or expanded types of outdoor recreation opportunities and/or capacities that will be created as a result of the project.</w:t>
            </w:r>
          </w:p>
          <w:p w14:paraId="38DAFAC2" w14:textId="77777777" w:rsidR="00E64F7F" w:rsidRPr="00456E7A" w:rsidRDefault="00E64F7F" w:rsidP="00E64F7F">
            <w:pPr>
              <w:pStyle w:val="Normal0"/>
              <w:numPr>
                <w:ilvl w:val="0"/>
                <w:numId w:val="9"/>
              </w:numPr>
              <w:shd w:val="clear" w:color="auto" w:fill="FFFFFF" w:themeFill="background1"/>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Estimate the anticipated increase in the number of people and/or types of user groups that will newly be able to recreate as a result of the project and how this impact was determined.</w:t>
            </w:r>
          </w:p>
          <w:p w14:paraId="43D2A956" w14:textId="77777777" w:rsidR="00E64F7F" w:rsidRPr="00456E7A" w:rsidRDefault="00E64F7F" w:rsidP="00E64F7F">
            <w:pPr>
              <w:pStyle w:val="Normal0"/>
              <w:numPr>
                <w:ilvl w:val="0"/>
                <w:numId w:val="9"/>
              </w:numPr>
              <w:shd w:val="clear" w:color="auto" w:fill="FFFFFF" w:themeFill="background1"/>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natural benefits that will be produced by the recreation area such as cooling effects, improved mental and/or physical health, cleaner air, etc.</w:t>
            </w:r>
          </w:p>
          <w:p w14:paraId="03B71F50" w14:textId="77777777" w:rsidR="00E64F7F" w:rsidRPr="00456E7A" w:rsidRDefault="00E64F7F" w:rsidP="003D4F7F">
            <w:pPr>
              <w:pStyle w:val="Normal0"/>
              <w:shd w:val="clear" w:color="auto" w:fill="FFFFFF" w:themeFill="background1"/>
              <w:ind w:left="720"/>
              <w:rPr>
                <w:rFonts w:asciiTheme="minorHAnsi" w:eastAsia="Times New Roman" w:hAnsiTheme="minorHAnsi" w:cstheme="minorHAnsi"/>
                <w:sz w:val="22"/>
                <w:szCs w:val="22"/>
              </w:rPr>
            </w:pPr>
          </w:p>
          <w:p w14:paraId="2338F616" w14:textId="77777777" w:rsidR="00E64F7F" w:rsidRPr="00456E7A" w:rsidRDefault="00E64F7F" w:rsidP="003D4F7F">
            <w:pPr>
              <w:pStyle w:val="Normal0"/>
              <w:shd w:val="clear" w:color="auto" w:fill="FFFFFF" w:themeFill="background1"/>
              <w:rPr>
                <w:rFonts w:asciiTheme="minorHAnsi" w:eastAsia="Times New Roman" w:hAnsiTheme="minorHAnsi" w:cstheme="minorHAnsi"/>
                <w:sz w:val="22"/>
                <w:szCs w:val="22"/>
              </w:rPr>
            </w:pPr>
          </w:p>
        </w:tc>
      </w:tr>
    </w:tbl>
    <w:p w14:paraId="14A8B683" w14:textId="77777777" w:rsidR="00E64F7F" w:rsidRPr="00456E7A" w:rsidRDefault="00E64F7F" w:rsidP="00E64F7F">
      <w:pPr>
        <w:shd w:val="clear" w:color="auto" w:fill="FFFFFF" w:themeFill="background1"/>
        <w:rPr>
          <w:rFonts w:asciiTheme="minorHAnsi" w:hAnsiTheme="minorHAnsi" w:cstheme="minorHAnsi"/>
          <w:vanish/>
          <w:sz w:val="22"/>
          <w:szCs w:val="22"/>
        </w:rPr>
      </w:pPr>
    </w:p>
    <w:tbl>
      <w:tblPr>
        <w:tblStyle w:val="criteria-linked-element"/>
        <w:tblW w:w="50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6070"/>
        <w:gridCol w:w="3290"/>
      </w:tblGrid>
      <w:tr w:rsidR="00E64F7F" w:rsidRPr="00456E7A" w14:paraId="7B4FA694" w14:textId="77777777" w:rsidTr="003D4F7F">
        <w:trPr>
          <w:tblCellSpacing w:w="15" w:type="dxa"/>
        </w:trPr>
        <w:tc>
          <w:tcPr>
            <w:tcW w:w="3218" w:type="pct"/>
            <w:shd w:val="clear" w:color="auto" w:fill="auto"/>
            <w:tcMar>
              <w:top w:w="15" w:type="dxa"/>
              <w:left w:w="15" w:type="dxa"/>
              <w:bottom w:w="15" w:type="dxa"/>
              <w:right w:w="15" w:type="dxa"/>
            </w:tcMar>
            <w:vAlign w:val="center"/>
            <w:hideMark/>
          </w:tcPr>
          <w:p w14:paraId="276E7431" w14:textId="77777777" w:rsidR="00E64F7F" w:rsidRPr="00456E7A" w:rsidRDefault="00E64F7F" w:rsidP="003D4F7F">
            <w:pPr>
              <w:shd w:val="clear" w:color="auto" w:fill="FFFFFF" w:themeFill="background1"/>
              <w:rPr>
                <w:rFonts w:asciiTheme="minorHAnsi" w:hAnsiTheme="minorHAnsi" w:cstheme="minorHAnsi"/>
                <w:b/>
                <w:bCs/>
                <w:sz w:val="22"/>
                <w:szCs w:val="22"/>
              </w:rPr>
            </w:pPr>
            <w:r w:rsidRPr="00456E7A">
              <w:rPr>
                <w:rFonts w:asciiTheme="minorHAnsi" w:hAnsiTheme="minorHAnsi" w:cstheme="minorHAnsi"/>
                <w:b/>
                <w:bCs/>
                <w:sz w:val="22"/>
                <w:szCs w:val="22"/>
              </w:rPr>
              <w:t xml:space="preserve">Criterion 3 - Community Involvement in, and Support of, Proposed Project </w:t>
            </w:r>
          </w:p>
        </w:tc>
        <w:tc>
          <w:tcPr>
            <w:tcW w:w="1733" w:type="pct"/>
            <w:shd w:val="clear" w:color="auto" w:fill="auto"/>
            <w:tcMar>
              <w:top w:w="15" w:type="dxa"/>
              <w:left w:w="15" w:type="dxa"/>
              <w:bottom w:w="15" w:type="dxa"/>
              <w:right w:w="15" w:type="dxa"/>
            </w:tcMar>
            <w:vAlign w:val="center"/>
            <w:hideMark/>
          </w:tcPr>
          <w:p w14:paraId="536C42E8" w14:textId="77777777" w:rsidR="00E64F7F" w:rsidRPr="00456E7A" w:rsidRDefault="00E64F7F" w:rsidP="003D4F7F">
            <w:pPr>
              <w:shd w:val="clear" w:color="auto" w:fill="FFFFFF" w:themeFill="background1"/>
              <w:jc w:val="right"/>
              <w:rPr>
                <w:rFonts w:asciiTheme="minorHAnsi" w:hAnsiTheme="minorHAnsi" w:cstheme="minorHAnsi"/>
                <w:b/>
                <w:bCs/>
                <w:sz w:val="22"/>
                <w:szCs w:val="22"/>
              </w:rPr>
            </w:pPr>
            <w:r w:rsidRPr="00456E7A">
              <w:rPr>
                <w:rFonts w:asciiTheme="minorHAnsi" w:hAnsiTheme="minorHAnsi" w:cstheme="minorHAnsi"/>
                <w:b/>
                <w:bCs/>
                <w:sz w:val="22"/>
                <w:szCs w:val="22"/>
              </w:rPr>
              <w:t xml:space="preserve">Maximum Points: </w:t>
            </w:r>
            <w:r w:rsidRPr="00456E7A">
              <w:rPr>
                <w:rStyle w:val="criteria-linked-elementdata-modeexportcriteria-score"/>
                <w:rFonts w:asciiTheme="minorHAnsi" w:hAnsiTheme="minorHAnsi" w:cstheme="minorHAnsi"/>
                <w:sz w:val="22"/>
                <w:szCs w:val="22"/>
              </w:rPr>
              <w:t xml:space="preserve">20 </w:t>
            </w:r>
          </w:p>
        </w:tc>
      </w:tr>
      <w:tr w:rsidR="00E64F7F" w:rsidRPr="00456E7A" w14:paraId="6F92C873" w14:textId="77777777" w:rsidTr="003D4F7F">
        <w:trPr>
          <w:tblCellSpacing w:w="15" w:type="dxa"/>
        </w:trPr>
        <w:tc>
          <w:tcPr>
            <w:tcW w:w="0" w:type="auto"/>
            <w:gridSpan w:val="2"/>
            <w:shd w:val="clear" w:color="auto" w:fill="auto"/>
            <w:tcMar>
              <w:top w:w="0" w:type="dxa"/>
              <w:left w:w="0" w:type="dxa"/>
              <w:bottom w:w="0" w:type="dxa"/>
              <w:right w:w="0" w:type="dxa"/>
            </w:tcMar>
            <w:vAlign w:val="center"/>
            <w:hideMark/>
          </w:tcPr>
          <w:p w14:paraId="39B675F9" w14:textId="77777777" w:rsidR="00E64F7F" w:rsidRPr="00456E7A" w:rsidRDefault="00E64F7F" w:rsidP="003D4F7F">
            <w:pPr>
              <w:pStyle w:val="Normal0"/>
              <w:shd w:val="clear" w:color="auto" w:fill="FFFFFF" w:themeFill="background1"/>
              <w:spacing w:after="14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This criterion assesses the level of supportive partnership-building involved in the development and implementation of the project among the project sponsor, residents of the target community to be served by the park, government agencies, the private sector, and community and/or conservation organizations.</w:t>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b/>
                <w:bCs/>
                <w:sz w:val="22"/>
                <w:szCs w:val="22"/>
              </w:rPr>
              <w:t xml:space="preserve">Priority </w:t>
            </w:r>
            <w:r w:rsidRPr="00456E7A">
              <w:rPr>
                <w:rFonts w:asciiTheme="minorHAnsi" w:eastAsia="Times New Roman" w:hAnsiTheme="minorHAnsi" w:cstheme="minorHAnsi"/>
                <w:sz w:val="22"/>
                <w:szCs w:val="22"/>
              </w:rPr>
              <w:t xml:space="preserve">will be given to projects that 1) demonstrate the highest degree of effort or initiative to engage residents of the target neighborhood(s) in the project’s development, and 2) demonstrate the most significant amount of collaboration among the public and private sectors, including multiple levels of government, private/non-profit organizations, and community groups, and 3) demonstrate support for the project through contributions of cash, land, equipment or other resources to the project, allowing for the matching share to be derived from </w:t>
            </w:r>
            <w:r w:rsidRPr="00456E7A">
              <w:rPr>
                <w:rFonts w:asciiTheme="minorHAnsi" w:eastAsia="Times New Roman" w:hAnsiTheme="minorHAnsi" w:cstheme="minorHAnsi"/>
                <w:i/>
                <w:iCs/>
                <w:sz w:val="22"/>
                <w:szCs w:val="22"/>
              </w:rPr>
              <w:t xml:space="preserve">multiple </w:t>
            </w:r>
            <w:r w:rsidRPr="00456E7A">
              <w:rPr>
                <w:rFonts w:asciiTheme="minorHAnsi" w:eastAsia="Times New Roman" w:hAnsiTheme="minorHAnsi" w:cstheme="minorHAnsi"/>
                <w:sz w:val="22"/>
                <w:szCs w:val="22"/>
              </w:rPr>
              <w:t>resources, particularly non-public resources.</w:t>
            </w:r>
          </w:p>
          <w:p w14:paraId="27D8B530" w14:textId="77777777" w:rsidR="00E64F7F" w:rsidRPr="00456E7A" w:rsidRDefault="00E64F7F" w:rsidP="00E64F7F">
            <w:pPr>
              <w:pStyle w:val="Normal0"/>
              <w:numPr>
                <w:ilvl w:val="0"/>
                <w:numId w:val="10"/>
              </w:numPr>
              <w:shd w:val="clear" w:color="auto" w:fill="FFFFFF" w:themeFill="background1"/>
              <w:spacing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process that led to the development of this proposal. Focus on the efforts made to engage the public, especially the target community, and their participation in the project’s design as well as that of other interested/affected entities. Include details such as number of meetings held and number of attendees, number of community members contacted, number of responses received.</w:t>
            </w:r>
          </w:p>
          <w:p w14:paraId="3FABC336" w14:textId="77777777" w:rsidR="00E64F7F" w:rsidRPr="00456E7A" w:rsidRDefault="00E64F7F" w:rsidP="00E64F7F">
            <w:pPr>
              <w:pStyle w:val="Normal0"/>
              <w:numPr>
                <w:ilvl w:val="0"/>
                <w:numId w:val="10"/>
              </w:numPr>
              <w:shd w:val="clear" w:color="auto" w:fill="FFFFFF" w:themeFill="background1"/>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partnerships or other collaborative efforts that have helped, or will help to, facilitate the project.</w:t>
            </w:r>
          </w:p>
          <w:p w14:paraId="3B6CC11D" w14:textId="77777777" w:rsidR="00E64F7F" w:rsidRPr="00456E7A" w:rsidRDefault="00E64F7F" w:rsidP="00E64F7F">
            <w:pPr>
              <w:pStyle w:val="Normal0"/>
              <w:numPr>
                <w:ilvl w:val="0"/>
                <w:numId w:val="10"/>
              </w:numPr>
              <w:shd w:val="clear" w:color="auto" w:fill="FFFFFF" w:themeFill="background1"/>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or provide evidence of local support for the project, particularly from the local community. (</w:t>
            </w:r>
            <w:r w:rsidRPr="00456E7A">
              <w:rPr>
                <w:rFonts w:asciiTheme="minorHAnsi" w:eastAsia="Times New Roman" w:hAnsiTheme="minorHAnsi" w:cstheme="minorHAnsi"/>
                <w:i/>
                <w:iCs/>
                <w:sz w:val="22"/>
                <w:szCs w:val="22"/>
              </w:rPr>
              <w:t>Reference letters of support included with the application.</w:t>
            </w:r>
            <w:r w:rsidRPr="00456E7A">
              <w:rPr>
                <w:rFonts w:asciiTheme="minorHAnsi" w:eastAsia="Times New Roman" w:hAnsiTheme="minorHAnsi" w:cstheme="minorHAnsi"/>
                <w:sz w:val="22"/>
                <w:szCs w:val="22"/>
              </w:rPr>
              <w:t>)</w:t>
            </w:r>
          </w:p>
          <w:p w14:paraId="56394ED9" w14:textId="77777777" w:rsidR="00E64F7F" w:rsidRPr="00456E7A" w:rsidRDefault="00E64F7F" w:rsidP="00E64F7F">
            <w:pPr>
              <w:pStyle w:val="Normal0"/>
              <w:numPr>
                <w:ilvl w:val="0"/>
                <w:numId w:val="10"/>
              </w:numPr>
              <w:shd w:val="clear" w:color="auto" w:fill="FFFFFF" w:themeFill="background1"/>
              <w:spacing w:before="20" w:after="15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how project is/will be supported through contributions of matching share in the form of money, land, supplies, services, etc. (</w:t>
            </w:r>
            <w:r w:rsidRPr="00456E7A">
              <w:rPr>
                <w:rFonts w:asciiTheme="minorHAnsi" w:eastAsia="Times New Roman" w:hAnsiTheme="minorHAnsi" w:cstheme="minorHAnsi"/>
                <w:i/>
                <w:iCs/>
                <w:sz w:val="22"/>
                <w:szCs w:val="22"/>
              </w:rPr>
              <w:t>Reference letters confirming match.</w:t>
            </w:r>
            <w:r w:rsidRPr="00456E7A">
              <w:rPr>
                <w:rFonts w:asciiTheme="minorHAnsi" w:eastAsia="Times New Roman" w:hAnsiTheme="minorHAnsi" w:cstheme="minorHAnsi"/>
                <w:sz w:val="22"/>
                <w:szCs w:val="22"/>
              </w:rPr>
              <w:t>)</w:t>
            </w:r>
          </w:p>
        </w:tc>
      </w:tr>
      <w:tr w:rsidR="00E64F7F" w:rsidRPr="00456E7A" w14:paraId="7BB8D02F" w14:textId="77777777" w:rsidTr="003D4F7F">
        <w:trPr>
          <w:tblCellSpacing w:w="15" w:type="dxa"/>
        </w:trPr>
        <w:tc>
          <w:tcPr>
            <w:tcW w:w="3218" w:type="pct"/>
            <w:shd w:val="clear" w:color="auto" w:fill="auto"/>
            <w:tcMar>
              <w:top w:w="15" w:type="dxa"/>
              <w:left w:w="15" w:type="dxa"/>
              <w:bottom w:w="15" w:type="dxa"/>
              <w:right w:w="15" w:type="dxa"/>
            </w:tcMar>
            <w:vAlign w:val="center"/>
            <w:hideMark/>
          </w:tcPr>
          <w:p w14:paraId="6D20DA03" w14:textId="77777777" w:rsidR="00E64F7F" w:rsidRPr="00456E7A" w:rsidRDefault="00E64F7F" w:rsidP="003D4F7F">
            <w:pPr>
              <w:shd w:val="clear" w:color="auto" w:fill="FFFFFF" w:themeFill="background1"/>
              <w:spacing w:before="20" w:after="20"/>
              <w:rPr>
                <w:rFonts w:asciiTheme="minorHAnsi" w:hAnsiTheme="minorHAnsi" w:cstheme="minorHAnsi"/>
                <w:b/>
                <w:bCs/>
                <w:sz w:val="22"/>
                <w:szCs w:val="22"/>
              </w:rPr>
            </w:pPr>
          </w:p>
          <w:p w14:paraId="20589735" w14:textId="77777777" w:rsidR="00E64F7F" w:rsidRPr="00456E7A" w:rsidRDefault="00E64F7F" w:rsidP="003D4F7F">
            <w:pPr>
              <w:shd w:val="clear" w:color="auto" w:fill="FFFFFF" w:themeFill="background1"/>
              <w:spacing w:before="20" w:after="20"/>
              <w:rPr>
                <w:rFonts w:asciiTheme="minorHAnsi" w:hAnsiTheme="minorHAnsi" w:cstheme="minorHAnsi"/>
                <w:b/>
                <w:bCs/>
                <w:sz w:val="22"/>
                <w:szCs w:val="22"/>
              </w:rPr>
            </w:pPr>
            <w:r w:rsidRPr="00456E7A">
              <w:rPr>
                <w:rFonts w:asciiTheme="minorHAnsi" w:hAnsiTheme="minorHAnsi" w:cstheme="minorHAnsi"/>
                <w:b/>
                <w:bCs/>
                <w:sz w:val="22"/>
                <w:szCs w:val="22"/>
              </w:rPr>
              <w:t xml:space="preserve">Criterion 4 - Embracing New Parks and Innovative Project Attributes </w:t>
            </w:r>
          </w:p>
        </w:tc>
        <w:tc>
          <w:tcPr>
            <w:tcW w:w="1733" w:type="pct"/>
            <w:shd w:val="clear" w:color="auto" w:fill="auto"/>
            <w:tcMar>
              <w:top w:w="15" w:type="dxa"/>
              <w:left w:w="15" w:type="dxa"/>
              <w:bottom w:w="15" w:type="dxa"/>
              <w:right w:w="15" w:type="dxa"/>
            </w:tcMar>
            <w:vAlign w:val="center"/>
            <w:hideMark/>
          </w:tcPr>
          <w:p w14:paraId="01AD984F" w14:textId="77777777" w:rsidR="00E64F7F" w:rsidRPr="00456E7A" w:rsidRDefault="00E64F7F" w:rsidP="003D4F7F">
            <w:pPr>
              <w:shd w:val="clear" w:color="auto" w:fill="FFFFFF" w:themeFill="background1"/>
              <w:spacing w:before="20" w:after="20"/>
              <w:jc w:val="right"/>
              <w:rPr>
                <w:rFonts w:asciiTheme="minorHAnsi" w:hAnsiTheme="minorHAnsi" w:cstheme="minorHAnsi"/>
                <w:b/>
                <w:bCs/>
                <w:sz w:val="22"/>
                <w:szCs w:val="22"/>
              </w:rPr>
            </w:pPr>
            <w:r w:rsidRPr="00456E7A">
              <w:rPr>
                <w:rFonts w:asciiTheme="minorHAnsi" w:hAnsiTheme="minorHAnsi" w:cstheme="minorHAnsi"/>
                <w:b/>
                <w:bCs/>
                <w:sz w:val="22"/>
                <w:szCs w:val="22"/>
              </w:rPr>
              <w:t xml:space="preserve">Maximum Points: </w:t>
            </w:r>
            <w:r w:rsidRPr="00456E7A">
              <w:rPr>
                <w:rStyle w:val="criteria-linked-elementdata-modeexportcriteria-score"/>
                <w:rFonts w:asciiTheme="minorHAnsi" w:hAnsiTheme="minorHAnsi" w:cstheme="minorHAnsi"/>
                <w:sz w:val="22"/>
                <w:szCs w:val="22"/>
              </w:rPr>
              <w:t xml:space="preserve">10 </w:t>
            </w:r>
          </w:p>
        </w:tc>
      </w:tr>
      <w:tr w:rsidR="00E64F7F" w:rsidRPr="00456E7A" w14:paraId="7A5A8201" w14:textId="77777777" w:rsidTr="003D4F7F">
        <w:trPr>
          <w:tblCellSpacing w:w="15" w:type="dxa"/>
        </w:trPr>
        <w:tc>
          <w:tcPr>
            <w:tcW w:w="0" w:type="auto"/>
            <w:gridSpan w:val="2"/>
            <w:shd w:val="clear" w:color="auto" w:fill="auto"/>
            <w:tcMar>
              <w:top w:w="0" w:type="dxa"/>
              <w:left w:w="0" w:type="dxa"/>
              <w:bottom w:w="0" w:type="dxa"/>
              <w:right w:w="0" w:type="dxa"/>
            </w:tcMar>
            <w:vAlign w:val="center"/>
            <w:hideMark/>
          </w:tcPr>
          <w:p w14:paraId="7C1791D6" w14:textId="77777777" w:rsidR="00E64F7F" w:rsidRPr="00456E7A" w:rsidRDefault="00E64F7F" w:rsidP="003D4F7F">
            <w:pPr>
              <w:pStyle w:val="Normal0"/>
              <w:shd w:val="clear" w:color="auto" w:fill="FFFFFF" w:themeFill="background1"/>
              <w:spacing w:after="1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Assesses the degree to which ORLP funds will assist new outdoor recreation resources and the degree to which the project incorporates innovative ideas.</w:t>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b/>
                <w:bCs/>
                <w:sz w:val="22"/>
                <w:szCs w:val="22"/>
              </w:rPr>
              <w:t xml:space="preserve">Priority </w:t>
            </w:r>
            <w:r w:rsidRPr="00456E7A">
              <w:rPr>
                <w:rFonts w:asciiTheme="minorHAnsi" w:eastAsia="Times New Roman" w:hAnsiTheme="minorHAnsi" w:cstheme="minorHAnsi"/>
                <w:sz w:val="22"/>
                <w:szCs w:val="22"/>
              </w:rPr>
              <w:t>will be given to parks and projects that 1) have not received any previous LWCF, Urban Park and Recreation Recovery (UPARR), or ORLP assistance, and 2) encompass innovative characteristics.</w:t>
            </w:r>
          </w:p>
          <w:p w14:paraId="2F42ABC4" w14:textId="77777777" w:rsidR="00E64F7F" w:rsidRPr="00456E7A" w:rsidRDefault="00E64F7F" w:rsidP="00E64F7F">
            <w:pPr>
              <w:pStyle w:val="Normal0"/>
              <w:numPr>
                <w:ilvl w:val="0"/>
                <w:numId w:val="11"/>
              </w:numPr>
              <w:shd w:val="clear" w:color="auto" w:fill="FFFFFF" w:themeFill="background1"/>
              <w:spacing w:after="1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On the Project Narrative Data Sheet, provide information about any previous LWCF, UPARR and ORLP assistance.</w:t>
            </w:r>
          </w:p>
          <w:p w14:paraId="2BC43CC5" w14:textId="77777777" w:rsidR="00E64F7F" w:rsidRPr="00456E7A" w:rsidRDefault="00E64F7F" w:rsidP="00E64F7F">
            <w:pPr>
              <w:pStyle w:val="Normal0"/>
              <w:numPr>
                <w:ilvl w:val="0"/>
                <w:numId w:val="11"/>
              </w:numPr>
              <w:shd w:val="clear" w:color="auto" w:fill="FFFFFF" w:themeFill="background1"/>
              <w:spacing w:after="1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the ways in which this project incorporates innovative characteristics. These qualities could be related to aspects such as: eco-friendly design; creation of short and/or long-term jobs or stimulation of business in the local community; site features that considers the needs of all demographics; redevelopment of a blighted or distressed properties; involvement of new or non-traditional partners; unusual features in the project design; employment of novel solutions to issues in/challenges to addressing the community’s recreation needs; the ability to affect or advance other complementary and intrinsic benefits beyond providing new or enhancing park or other outdoor recreation spaces; and other similar characteristics.</w:t>
            </w:r>
          </w:p>
          <w:p w14:paraId="225C1EBF" w14:textId="77777777" w:rsidR="00E64F7F" w:rsidRPr="00456E7A" w:rsidRDefault="00E64F7F" w:rsidP="003D4F7F">
            <w:pPr>
              <w:pStyle w:val="Normal0"/>
              <w:shd w:val="clear" w:color="auto" w:fill="FFFFFF" w:themeFill="background1"/>
              <w:spacing w:after="120"/>
              <w:ind w:left="720"/>
              <w:rPr>
                <w:rFonts w:asciiTheme="minorHAnsi" w:eastAsia="Times New Roman" w:hAnsiTheme="minorHAnsi" w:cstheme="minorHAnsi"/>
                <w:sz w:val="22"/>
                <w:szCs w:val="22"/>
              </w:rPr>
            </w:pPr>
          </w:p>
          <w:p w14:paraId="43143C4F" w14:textId="77777777" w:rsidR="00E64F7F" w:rsidRPr="00456E7A" w:rsidRDefault="00E64F7F" w:rsidP="003D4F7F">
            <w:pPr>
              <w:pStyle w:val="Normal0"/>
              <w:shd w:val="clear" w:color="auto" w:fill="FFFFFF" w:themeFill="background1"/>
              <w:spacing w:after="120"/>
              <w:ind w:left="720"/>
              <w:rPr>
                <w:rFonts w:asciiTheme="minorHAnsi" w:eastAsia="Times New Roman" w:hAnsiTheme="minorHAnsi" w:cstheme="minorHAnsi"/>
                <w:sz w:val="22"/>
                <w:szCs w:val="22"/>
              </w:rPr>
            </w:pPr>
          </w:p>
        </w:tc>
      </w:tr>
    </w:tbl>
    <w:p w14:paraId="7D3A625C" w14:textId="77777777" w:rsidR="00E64F7F" w:rsidRPr="00456E7A" w:rsidRDefault="00E64F7F" w:rsidP="00E64F7F">
      <w:pPr>
        <w:shd w:val="clear" w:color="auto" w:fill="FFFFFF" w:themeFill="background1"/>
        <w:spacing w:after="120"/>
        <w:rPr>
          <w:rFonts w:asciiTheme="minorHAnsi" w:hAnsiTheme="minorHAnsi" w:cstheme="minorHAnsi"/>
          <w:vanish/>
          <w:sz w:val="22"/>
          <w:szCs w:val="22"/>
        </w:rPr>
      </w:pPr>
    </w:p>
    <w:tbl>
      <w:tblPr>
        <w:tblStyle w:val="criteria-linked-element"/>
        <w:tblW w:w="50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6070"/>
        <w:gridCol w:w="3290"/>
      </w:tblGrid>
      <w:tr w:rsidR="00E64F7F" w:rsidRPr="00456E7A" w14:paraId="04B63510" w14:textId="77777777" w:rsidTr="003D4F7F">
        <w:trPr>
          <w:tblCellSpacing w:w="15" w:type="dxa"/>
        </w:trPr>
        <w:tc>
          <w:tcPr>
            <w:tcW w:w="3218" w:type="pct"/>
            <w:shd w:val="clear" w:color="auto" w:fill="auto"/>
            <w:tcMar>
              <w:top w:w="15" w:type="dxa"/>
              <w:left w:w="15" w:type="dxa"/>
              <w:bottom w:w="15" w:type="dxa"/>
              <w:right w:w="15" w:type="dxa"/>
            </w:tcMar>
            <w:vAlign w:val="center"/>
            <w:hideMark/>
          </w:tcPr>
          <w:p w14:paraId="43DC6952" w14:textId="77777777" w:rsidR="00E64F7F" w:rsidRPr="00456E7A" w:rsidRDefault="00E64F7F" w:rsidP="003D4F7F">
            <w:pPr>
              <w:shd w:val="clear" w:color="auto" w:fill="FFFFFF" w:themeFill="background1"/>
              <w:spacing w:after="120"/>
              <w:rPr>
                <w:rFonts w:asciiTheme="minorHAnsi" w:hAnsiTheme="minorHAnsi" w:cstheme="minorHAnsi"/>
                <w:b/>
                <w:bCs/>
                <w:sz w:val="22"/>
                <w:szCs w:val="22"/>
              </w:rPr>
            </w:pPr>
            <w:r w:rsidRPr="00456E7A">
              <w:rPr>
                <w:rFonts w:asciiTheme="minorHAnsi" w:hAnsiTheme="minorHAnsi" w:cstheme="minorHAnsi"/>
                <w:b/>
                <w:bCs/>
                <w:sz w:val="22"/>
                <w:szCs w:val="22"/>
              </w:rPr>
              <w:t xml:space="preserve">Criterion 5 - Project Alignment with SCORP and Other Applicable Plans </w:t>
            </w:r>
          </w:p>
        </w:tc>
        <w:tc>
          <w:tcPr>
            <w:tcW w:w="1733" w:type="pct"/>
            <w:shd w:val="clear" w:color="auto" w:fill="auto"/>
            <w:tcMar>
              <w:top w:w="15" w:type="dxa"/>
              <w:left w:w="15" w:type="dxa"/>
              <w:bottom w:w="15" w:type="dxa"/>
              <w:right w:w="15" w:type="dxa"/>
            </w:tcMar>
            <w:vAlign w:val="center"/>
            <w:hideMark/>
          </w:tcPr>
          <w:p w14:paraId="79C1390A" w14:textId="77777777" w:rsidR="00E64F7F" w:rsidRPr="00456E7A" w:rsidRDefault="00E64F7F" w:rsidP="003D4F7F">
            <w:pPr>
              <w:shd w:val="clear" w:color="auto" w:fill="FFFFFF" w:themeFill="background1"/>
              <w:spacing w:after="120"/>
              <w:jc w:val="right"/>
              <w:rPr>
                <w:rFonts w:asciiTheme="minorHAnsi" w:hAnsiTheme="minorHAnsi" w:cstheme="minorHAnsi"/>
                <w:b/>
                <w:bCs/>
                <w:sz w:val="22"/>
                <w:szCs w:val="22"/>
              </w:rPr>
            </w:pPr>
            <w:r w:rsidRPr="00456E7A">
              <w:rPr>
                <w:rFonts w:asciiTheme="minorHAnsi" w:hAnsiTheme="minorHAnsi" w:cstheme="minorHAnsi"/>
                <w:b/>
                <w:bCs/>
                <w:sz w:val="22"/>
                <w:szCs w:val="22"/>
              </w:rPr>
              <w:t xml:space="preserve">Maximum Points: </w:t>
            </w:r>
            <w:r w:rsidRPr="00456E7A">
              <w:rPr>
                <w:rStyle w:val="criteria-linked-elementdata-modeexportcriteria-score"/>
                <w:rFonts w:asciiTheme="minorHAnsi" w:hAnsiTheme="minorHAnsi" w:cstheme="minorHAnsi"/>
                <w:sz w:val="22"/>
                <w:szCs w:val="22"/>
              </w:rPr>
              <w:t xml:space="preserve">10 </w:t>
            </w:r>
          </w:p>
        </w:tc>
      </w:tr>
      <w:tr w:rsidR="00E64F7F" w:rsidRPr="00456E7A" w14:paraId="02D5643F" w14:textId="77777777" w:rsidTr="003D4F7F">
        <w:trPr>
          <w:tblCellSpacing w:w="15" w:type="dxa"/>
        </w:trPr>
        <w:tc>
          <w:tcPr>
            <w:tcW w:w="0" w:type="auto"/>
            <w:gridSpan w:val="2"/>
            <w:shd w:val="clear" w:color="auto" w:fill="auto"/>
            <w:tcMar>
              <w:top w:w="0" w:type="dxa"/>
              <w:left w:w="0" w:type="dxa"/>
              <w:bottom w:w="0" w:type="dxa"/>
              <w:right w:w="0" w:type="dxa"/>
            </w:tcMar>
            <w:vAlign w:val="center"/>
            <w:hideMark/>
          </w:tcPr>
          <w:p w14:paraId="5D1E672D" w14:textId="77777777" w:rsidR="00E64F7F" w:rsidRPr="00456E7A" w:rsidRDefault="00E64F7F" w:rsidP="003D4F7F">
            <w:pPr>
              <w:pStyle w:val="Normal0"/>
              <w:shd w:val="clear" w:color="auto" w:fill="FFFFFF" w:themeFill="background1"/>
              <w:spacing w:after="14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This criterion assesses the degree to which the project advances or is otherwise tied to the priority recreation needs and/or goals of the applicable State Comprehensive Outdoor Recreation Plan (SCORP) and other relevant park and recreation plans. Projects can also receive credit for aligning with or advancing priorities of other comprehensive or master plans at the city, regional, and/or state level (such as community revitalization, economic development, or open space plans).</w:t>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sz w:val="22"/>
                <w:szCs w:val="22"/>
              </w:rPr>
              <w:br/>
            </w:r>
            <w:r w:rsidRPr="00456E7A">
              <w:rPr>
                <w:rFonts w:asciiTheme="minorHAnsi" w:eastAsia="Times New Roman" w:hAnsiTheme="minorHAnsi" w:cstheme="minorHAnsi"/>
                <w:b/>
                <w:bCs/>
                <w:sz w:val="22"/>
                <w:szCs w:val="22"/>
              </w:rPr>
              <w:t xml:space="preserve">Priority </w:t>
            </w:r>
            <w:r w:rsidRPr="00456E7A">
              <w:rPr>
                <w:rFonts w:asciiTheme="minorHAnsi" w:eastAsia="Times New Roman" w:hAnsiTheme="minorHAnsi" w:cstheme="minorHAnsi"/>
                <w:sz w:val="22"/>
                <w:szCs w:val="22"/>
              </w:rPr>
              <w:t xml:space="preserve">will be given to projects that best meet 1) at least 1 goal or need that is clearly identified in the SCORP, </w:t>
            </w:r>
            <w:r w:rsidRPr="00456E7A">
              <w:rPr>
                <w:rFonts w:asciiTheme="minorHAnsi" w:eastAsia="Times New Roman" w:hAnsiTheme="minorHAnsi" w:cstheme="minorHAnsi"/>
                <w:i/>
                <w:iCs/>
                <w:sz w:val="22"/>
                <w:szCs w:val="22"/>
              </w:rPr>
              <w:t>particularly any that are specific to communities that are economically disadvantaged, lacking access to outdoor recreation or that focus on the area in which the project is located</w:t>
            </w:r>
            <w:r w:rsidRPr="00456E7A">
              <w:rPr>
                <w:rFonts w:asciiTheme="minorHAnsi" w:eastAsia="Times New Roman" w:hAnsiTheme="minorHAnsi" w:cstheme="minorHAnsi"/>
                <w:sz w:val="22"/>
                <w:szCs w:val="22"/>
              </w:rPr>
              <w:t>, and 2) at least 4+ additional, applicable, planning documents at different levels of government and/or private sector initiatives.</w:t>
            </w:r>
          </w:p>
          <w:p w14:paraId="7269044F" w14:textId="77777777" w:rsidR="00E64F7F" w:rsidRPr="00456E7A" w:rsidRDefault="00E64F7F" w:rsidP="00E64F7F">
            <w:pPr>
              <w:pStyle w:val="Normal0"/>
              <w:numPr>
                <w:ilvl w:val="0"/>
                <w:numId w:val="12"/>
              </w:numPr>
              <w:shd w:val="clear" w:color="auto" w:fill="FFFFFF" w:themeFill="background1"/>
              <w:spacing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State the specific SCORP goals or needs that the proposed project will advance or implement, and support how this project addresses each goal/need.</w:t>
            </w:r>
          </w:p>
          <w:p w14:paraId="41D7382B" w14:textId="77777777" w:rsidR="00E64F7F" w:rsidRPr="00456E7A" w:rsidRDefault="00E64F7F" w:rsidP="00E64F7F">
            <w:pPr>
              <w:pStyle w:val="Normal0"/>
              <w:numPr>
                <w:ilvl w:val="0"/>
                <w:numId w:val="12"/>
              </w:numPr>
              <w:shd w:val="clear" w:color="auto" w:fill="FFFFFF" w:themeFill="background1"/>
              <w:spacing w:before="20" w:after="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any other park or outdoor recreation plan (provide date of plan) that the project advances or supports, and state precisely how the proposed project aligns with it/each.</w:t>
            </w:r>
          </w:p>
          <w:p w14:paraId="2EC35E74" w14:textId="14BA3FC5" w:rsidR="00E64F7F" w:rsidRPr="00456E7A" w:rsidRDefault="00E64F7F" w:rsidP="00E64F7F">
            <w:pPr>
              <w:pStyle w:val="Normal0"/>
              <w:numPr>
                <w:ilvl w:val="0"/>
                <w:numId w:val="12"/>
              </w:numPr>
              <w:shd w:val="clear" w:color="auto" w:fill="FFFFFF" w:themeFill="background1"/>
              <w:spacing w:after="120"/>
              <w:rPr>
                <w:rFonts w:asciiTheme="minorHAnsi" w:eastAsia="Times New Roman" w:hAnsiTheme="minorHAnsi" w:cstheme="minorHAnsi"/>
                <w:sz w:val="22"/>
                <w:szCs w:val="22"/>
              </w:rPr>
            </w:pPr>
            <w:r w:rsidRPr="00456E7A">
              <w:rPr>
                <w:rFonts w:asciiTheme="minorHAnsi" w:eastAsia="Times New Roman" w:hAnsiTheme="minorHAnsi" w:cstheme="minorHAnsi"/>
                <w:sz w:val="22"/>
                <w:szCs w:val="22"/>
              </w:rPr>
              <w:t>Describe any other relevant city, regional, or state plans or initiatives (provide date of plan) that the project advances or supports, and state precisely how the prosed project aligns with each.</w:t>
            </w:r>
          </w:p>
          <w:p w14:paraId="180B4150" w14:textId="77777777" w:rsidR="00E64F7F" w:rsidRPr="00456E7A" w:rsidRDefault="00E64F7F" w:rsidP="003D4F7F">
            <w:pPr>
              <w:pStyle w:val="Normal0"/>
              <w:shd w:val="clear" w:color="auto" w:fill="FFFFFF" w:themeFill="background1"/>
              <w:ind w:left="720"/>
              <w:rPr>
                <w:rFonts w:asciiTheme="minorHAnsi" w:eastAsia="Times New Roman" w:hAnsiTheme="minorHAnsi" w:cstheme="minorHAnsi"/>
                <w:sz w:val="22"/>
                <w:szCs w:val="22"/>
              </w:rPr>
            </w:pPr>
          </w:p>
        </w:tc>
      </w:tr>
    </w:tbl>
    <w:p w14:paraId="77A7A65A" w14:textId="77777777" w:rsidR="00E64F7F" w:rsidRPr="00456E7A" w:rsidRDefault="00E64F7F" w:rsidP="002440EF">
      <w:pPr>
        <w:pStyle w:val="Label"/>
        <w:spacing w:before="60" w:after="20"/>
        <w:rPr>
          <w:rFonts w:asciiTheme="minorHAnsi" w:hAnsiTheme="minorHAnsi" w:cstheme="minorHAnsi"/>
          <w:color w:val="606060"/>
          <w:sz w:val="22"/>
          <w:szCs w:val="22"/>
          <w:u w:val="single"/>
        </w:rPr>
      </w:pPr>
    </w:p>
    <w:p w14:paraId="16A96906" w14:textId="77777777" w:rsidR="002440EF" w:rsidRDefault="002440EF" w:rsidP="002440EF">
      <w:pPr>
        <w:spacing w:before="20" w:after="20"/>
        <w:rPr>
          <w:vanish/>
        </w:rPr>
      </w:pPr>
      <w:r>
        <w:rPr>
          <w:vanish/>
          <w:color w:val="009745"/>
        </w:rPr>
        <w:t>Authors may need to provide additional instructions if the acquisition of real property is anticipated under the resulting federal financial assistance agreement. Provide additional instructions within the text box below if applicable.</w:t>
      </w:r>
    </w:p>
    <w:sectPr w:rsidR="00244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4F0"/>
    <w:multiLevelType w:val="hybridMultilevel"/>
    <w:tmpl w:val="79CF54F0"/>
    <w:lvl w:ilvl="0" w:tplc="B7608524">
      <w:start w:val="1"/>
      <w:numFmt w:val="bullet"/>
      <w:lvlText w:val=""/>
      <w:lvlJc w:val="left"/>
      <w:pPr>
        <w:ind w:left="720" w:hanging="360"/>
      </w:pPr>
      <w:rPr>
        <w:rFonts w:ascii="Symbol" w:hAnsi="Symbol"/>
      </w:rPr>
    </w:lvl>
    <w:lvl w:ilvl="1" w:tplc="310AD11A">
      <w:start w:val="1"/>
      <w:numFmt w:val="bullet"/>
      <w:lvlText w:val="o"/>
      <w:lvlJc w:val="left"/>
      <w:pPr>
        <w:tabs>
          <w:tab w:val="num" w:pos="1440"/>
        </w:tabs>
        <w:ind w:left="1440" w:hanging="360"/>
      </w:pPr>
      <w:rPr>
        <w:rFonts w:ascii="Courier New" w:hAnsi="Courier New"/>
      </w:rPr>
    </w:lvl>
    <w:lvl w:ilvl="2" w:tplc="7F9E647E">
      <w:start w:val="1"/>
      <w:numFmt w:val="bullet"/>
      <w:lvlText w:val=""/>
      <w:lvlJc w:val="left"/>
      <w:pPr>
        <w:tabs>
          <w:tab w:val="num" w:pos="2160"/>
        </w:tabs>
        <w:ind w:left="2160" w:hanging="360"/>
      </w:pPr>
      <w:rPr>
        <w:rFonts w:ascii="Wingdings" w:hAnsi="Wingdings"/>
      </w:rPr>
    </w:lvl>
    <w:lvl w:ilvl="3" w:tplc="B6F67C32">
      <w:start w:val="1"/>
      <w:numFmt w:val="bullet"/>
      <w:lvlText w:val=""/>
      <w:lvlJc w:val="left"/>
      <w:pPr>
        <w:tabs>
          <w:tab w:val="num" w:pos="2880"/>
        </w:tabs>
        <w:ind w:left="2880" w:hanging="360"/>
      </w:pPr>
      <w:rPr>
        <w:rFonts w:ascii="Symbol" w:hAnsi="Symbol"/>
      </w:rPr>
    </w:lvl>
    <w:lvl w:ilvl="4" w:tplc="E7D47252">
      <w:start w:val="1"/>
      <w:numFmt w:val="bullet"/>
      <w:lvlText w:val="o"/>
      <w:lvlJc w:val="left"/>
      <w:pPr>
        <w:tabs>
          <w:tab w:val="num" w:pos="3600"/>
        </w:tabs>
        <w:ind w:left="3600" w:hanging="360"/>
      </w:pPr>
      <w:rPr>
        <w:rFonts w:ascii="Courier New" w:hAnsi="Courier New"/>
      </w:rPr>
    </w:lvl>
    <w:lvl w:ilvl="5" w:tplc="2E721D0E">
      <w:start w:val="1"/>
      <w:numFmt w:val="bullet"/>
      <w:lvlText w:val=""/>
      <w:lvlJc w:val="left"/>
      <w:pPr>
        <w:tabs>
          <w:tab w:val="num" w:pos="4320"/>
        </w:tabs>
        <w:ind w:left="4320" w:hanging="360"/>
      </w:pPr>
      <w:rPr>
        <w:rFonts w:ascii="Wingdings" w:hAnsi="Wingdings"/>
      </w:rPr>
    </w:lvl>
    <w:lvl w:ilvl="6" w:tplc="1C08E7B6">
      <w:start w:val="1"/>
      <w:numFmt w:val="bullet"/>
      <w:lvlText w:val=""/>
      <w:lvlJc w:val="left"/>
      <w:pPr>
        <w:tabs>
          <w:tab w:val="num" w:pos="5040"/>
        </w:tabs>
        <w:ind w:left="5040" w:hanging="360"/>
      </w:pPr>
      <w:rPr>
        <w:rFonts w:ascii="Symbol" w:hAnsi="Symbol"/>
      </w:rPr>
    </w:lvl>
    <w:lvl w:ilvl="7" w:tplc="D7242FAC">
      <w:start w:val="1"/>
      <w:numFmt w:val="bullet"/>
      <w:lvlText w:val="o"/>
      <w:lvlJc w:val="left"/>
      <w:pPr>
        <w:tabs>
          <w:tab w:val="num" w:pos="5760"/>
        </w:tabs>
        <w:ind w:left="5760" w:hanging="360"/>
      </w:pPr>
      <w:rPr>
        <w:rFonts w:ascii="Courier New" w:hAnsi="Courier New"/>
      </w:rPr>
    </w:lvl>
    <w:lvl w:ilvl="8" w:tplc="24647B82">
      <w:start w:val="1"/>
      <w:numFmt w:val="bullet"/>
      <w:lvlText w:val=""/>
      <w:lvlJc w:val="left"/>
      <w:pPr>
        <w:tabs>
          <w:tab w:val="num" w:pos="6480"/>
        </w:tabs>
        <w:ind w:left="6480" w:hanging="360"/>
      </w:pPr>
      <w:rPr>
        <w:rFonts w:ascii="Wingdings" w:hAnsi="Wingdings"/>
      </w:rPr>
    </w:lvl>
  </w:abstractNum>
  <w:abstractNum w:abstractNumId="1" w15:restartNumberingAfterBreak="0">
    <w:nsid w:val="79CF54F1"/>
    <w:multiLevelType w:val="multilevel"/>
    <w:tmpl w:val="79CF54F1"/>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79CF54F2"/>
    <w:multiLevelType w:val="hybridMultilevel"/>
    <w:tmpl w:val="79CF54F2"/>
    <w:lvl w:ilvl="0" w:tplc="365EFC10">
      <w:start w:val="1"/>
      <w:numFmt w:val="bullet"/>
      <w:lvlText w:val=""/>
      <w:lvlJc w:val="left"/>
      <w:pPr>
        <w:ind w:left="720" w:hanging="360"/>
      </w:pPr>
      <w:rPr>
        <w:rFonts w:ascii="Symbol" w:hAnsi="Symbol"/>
      </w:rPr>
    </w:lvl>
    <w:lvl w:ilvl="1" w:tplc="BD723616">
      <w:start w:val="1"/>
      <w:numFmt w:val="bullet"/>
      <w:lvlText w:val="o"/>
      <w:lvlJc w:val="left"/>
      <w:pPr>
        <w:tabs>
          <w:tab w:val="num" w:pos="1440"/>
        </w:tabs>
        <w:ind w:left="1440" w:hanging="360"/>
      </w:pPr>
      <w:rPr>
        <w:rFonts w:ascii="Courier New" w:hAnsi="Courier New"/>
      </w:rPr>
    </w:lvl>
    <w:lvl w:ilvl="2" w:tplc="4D2E52B6">
      <w:start w:val="1"/>
      <w:numFmt w:val="bullet"/>
      <w:lvlText w:val=""/>
      <w:lvlJc w:val="left"/>
      <w:pPr>
        <w:tabs>
          <w:tab w:val="num" w:pos="2160"/>
        </w:tabs>
        <w:ind w:left="2160" w:hanging="360"/>
      </w:pPr>
      <w:rPr>
        <w:rFonts w:ascii="Wingdings" w:hAnsi="Wingdings"/>
      </w:rPr>
    </w:lvl>
    <w:lvl w:ilvl="3" w:tplc="748C94D0">
      <w:start w:val="1"/>
      <w:numFmt w:val="bullet"/>
      <w:lvlText w:val=""/>
      <w:lvlJc w:val="left"/>
      <w:pPr>
        <w:tabs>
          <w:tab w:val="num" w:pos="2880"/>
        </w:tabs>
        <w:ind w:left="2880" w:hanging="360"/>
      </w:pPr>
      <w:rPr>
        <w:rFonts w:ascii="Symbol" w:hAnsi="Symbol"/>
      </w:rPr>
    </w:lvl>
    <w:lvl w:ilvl="4" w:tplc="6AA6BEDC">
      <w:start w:val="1"/>
      <w:numFmt w:val="bullet"/>
      <w:lvlText w:val="o"/>
      <w:lvlJc w:val="left"/>
      <w:pPr>
        <w:tabs>
          <w:tab w:val="num" w:pos="3600"/>
        </w:tabs>
        <w:ind w:left="3600" w:hanging="360"/>
      </w:pPr>
      <w:rPr>
        <w:rFonts w:ascii="Courier New" w:hAnsi="Courier New"/>
      </w:rPr>
    </w:lvl>
    <w:lvl w:ilvl="5" w:tplc="74041F9E">
      <w:start w:val="1"/>
      <w:numFmt w:val="bullet"/>
      <w:lvlText w:val=""/>
      <w:lvlJc w:val="left"/>
      <w:pPr>
        <w:tabs>
          <w:tab w:val="num" w:pos="4320"/>
        </w:tabs>
        <w:ind w:left="4320" w:hanging="360"/>
      </w:pPr>
      <w:rPr>
        <w:rFonts w:ascii="Wingdings" w:hAnsi="Wingdings"/>
      </w:rPr>
    </w:lvl>
    <w:lvl w:ilvl="6" w:tplc="42CE511A">
      <w:start w:val="1"/>
      <w:numFmt w:val="bullet"/>
      <w:lvlText w:val=""/>
      <w:lvlJc w:val="left"/>
      <w:pPr>
        <w:tabs>
          <w:tab w:val="num" w:pos="5040"/>
        </w:tabs>
        <w:ind w:left="5040" w:hanging="360"/>
      </w:pPr>
      <w:rPr>
        <w:rFonts w:ascii="Symbol" w:hAnsi="Symbol"/>
      </w:rPr>
    </w:lvl>
    <w:lvl w:ilvl="7" w:tplc="D2D4CA66">
      <w:start w:val="1"/>
      <w:numFmt w:val="bullet"/>
      <w:lvlText w:val="o"/>
      <w:lvlJc w:val="left"/>
      <w:pPr>
        <w:tabs>
          <w:tab w:val="num" w:pos="5760"/>
        </w:tabs>
        <w:ind w:left="5760" w:hanging="360"/>
      </w:pPr>
      <w:rPr>
        <w:rFonts w:ascii="Courier New" w:hAnsi="Courier New"/>
      </w:rPr>
    </w:lvl>
    <w:lvl w:ilvl="8" w:tplc="659220AC">
      <w:start w:val="1"/>
      <w:numFmt w:val="bullet"/>
      <w:lvlText w:val=""/>
      <w:lvlJc w:val="left"/>
      <w:pPr>
        <w:tabs>
          <w:tab w:val="num" w:pos="6480"/>
        </w:tabs>
        <w:ind w:left="6480" w:hanging="360"/>
      </w:pPr>
      <w:rPr>
        <w:rFonts w:ascii="Wingdings" w:hAnsi="Wingdings"/>
      </w:rPr>
    </w:lvl>
  </w:abstractNum>
  <w:abstractNum w:abstractNumId="3" w15:restartNumberingAfterBreak="0">
    <w:nsid w:val="79CF54F3"/>
    <w:multiLevelType w:val="hybridMultilevel"/>
    <w:tmpl w:val="79CF54F3"/>
    <w:lvl w:ilvl="0" w:tplc="35821212">
      <w:start w:val="1"/>
      <w:numFmt w:val="bullet"/>
      <w:lvlText w:val=""/>
      <w:lvlJc w:val="left"/>
      <w:pPr>
        <w:ind w:left="720" w:hanging="360"/>
      </w:pPr>
      <w:rPr>
        <w:rFonts w:ascii="Symbol" w:hAnsi="Symbol"/>
      </w:rPr>
    </w:lvl>
    <w:lvl w:ilvl="1" w:tplc="8BA47548">
      <w:start w:val="1"/>
      <w:numFmt w:val="bullet"/>
      <w:lvlText w:val="o"/>
      <w:lvlJc w:val="left"/>
      <w:pPr>
        <w:tabs>
          <w:tab w:val="num" w:pos="1440"/>
        </w:tabs>
        <w:ind w:left="1440" w:hanging="360"/>
      </w:pPr>
      <w:rPr>
        <w:rFonts w:ascii="Courier New" w:hAnsi="Courier New"/>
      </w:rPr>
    </w:lvl>
    <w:lvl w:ilvl="2" w:tplc="E4F080E0">
      <w:start w:val="1"/>
      <w:numFmt w:val="bullet"/>
      <w:lvlText w:val=""/>
      <w:lvlJc w:val="left"/>
      <w:pPr>
        <w:tabs>
          <w:tab w:val="num" w:pos="2160"/>
        </w:tabs>
        <w:ind w:left="2160" w:hanging="360"/>
      </w:pPr>
      <w:rPr>
        <w:rFonts w:ascii="Wingdings" w:hAnsi="Wingdings"/>
      </w:rPr>
    </w:lvl>
    <w:lvl w:ilvl="3" w:tplc="B2607AE4">
      <w:start w:val="1"/>
      <w:numFmt w:val="bullet"/>
      <w:lvlText w:val=""/>
      <w:lvlJc w:val="left"/>
      <w:pPr>
        <w:tabs>
          <w:tab w:val="num" w:pos="2880"/>
        </w:tabs>
        <w:ind w:left="2880" w:hanging="360"/>
      </w:pPr>
      <w:rPr>
        <w:rFonts w:ascii="Symbol" w:hAnsi="Symbol"/>
      </w:rPr>
    </w:lvl>
    <w:lvl w:ilvl="4" w:tplc="F126CC56">
      <w:start w:val="1"/>
      <w:numFmt w:val="bullet"/>
      <w:lvlText w:val="o"/>
      <w:lvlJc w:val="left"/>
      <w:pPr>
        <w:tabs>
          <w:tab w:val="num" w:pos="3600"/>
        </w:tabs>
        <w:ind w:left="3600" w:hanging="360"/>
      </w:pPr>
      <w:rPr>
        <w:rFonts w:ascii="Courier New" w:hAnsi="Courier New"/>
      </w:rPr>
    </w:lvl>
    <w:lvl w:ilvl="5" w:tplc="7432352A">
      <w:start w:val="1"/>
      <w:numFmt w:val="bullet"/>
      <w:lvlText w:val=""/>
      <w:lvlJc w:val="left"/>
      <w:pPr>
        <w:tabs>
          <w:tab w:val="num" w:pos="4320"/>
        </w:tabs>
        <w:ind w:left="4320" w:hanging="360"/>
      </w:pPr>
      <w:rPr>
        <w:rFonts w:ascii="Wingdings" w:hAnsi="Wingdings"/>
      </w:rPr>
    </w:lvl>
    <w:lvl w:ilvl="6" w:tplc="E0548CC4">
      <w:start w:val="1"/>
      <w:numFmt w:val="bullet"/>
      <w:lvlText w:val=""/>
      <w:lvlJc w:val="left"/>
      <w:pPr>
        <w:tabs>
          <w:tab w:val="num" w:pos="5040"/>
        </w:tabs>
        <w:ind w:left="5040" w:hanging="360"/>
      </w:pPr>
      <w:rPr>
        <w:rFonts w:ascii="Symbol" w:hAnsi="Symbol"/>
      </w:rPr>
    </w:lvl>
    <w:lvl w:ilvl="7" w:tplc="AD483E14">
      <w:start w:val="1"/>
      <w:numFmt w:val="bullet"/>
      <w:lvlText w:val="o"/>
      <w:lvlJc w:val="left"/>
      <w:pPr>
        <w:tabs>
          <w:tab w:val="num" w:pos="5760"/>
        </w:tabs>
        <w:ind w:left="5760" w:hanging="360"/>
      </w:pPr>
      <w:rPr>
        <w:rFonts w:ascii="Courier New" w:hAnsi="Courier New"/>
      </w:rPr>
    </w:lvl>
    <w:lvl w:ilvl="8" w:tplc="FEC6AE6C">
      <w:start w:val="1"/>
      <w:numFmt w:val="bullet"/>
      <w:lvlText w:val=""/>
      <w:lvlJc w:val="left"/>
      <w:pPr>
        <w:tabs>
          <w:tab w:val="num" w:pos="6480"/>
        </w:tabs>
        <w:ind w:left="6480" w:hanging="360"/>
      </w:pPr>
      <w:rPr>
        <w:rFonts w:ascii="Wingdings" w:hAnsi="Wingdings"/>
      </w:rPr>
    </w:lvl>
  </w:abstractNum>
  <w:abstractNum w:abstractNumId="4" w15:restartNumberingAfterBreak="0">
    <w:nsid w:val="79CF54F4"/>
    <w:multiLevelType w:val="hybridMultilevel"/>
    <w:tmpl w:val="79CF54F4"/>
    <w:lvl w:ilvl="0" w:tplc="97868EE0">
      <w:start w:val="1"/>
      <w:numFmt w:val="bullet"/>
      <w:lvlText w:val=""/>
      <w:lvlJc w:val="left"/>
      <w:pPr>
        <w:ind w:left="720" w:hanging="360"/>
      </w:pPr>
      <w:rPr>
        <w:rFonts w:ascii="Symbol" w:hAnsi="Symbol"/>
      </w:rPr>
    </w:lvl>
    <w:lvl w:ilvl="1" w:tplc="9476F882">
      <w:start w:val="1"/>
      <w:numFmt w:val="bullet"/>
      <w:lvlText w:val="o"/>
      <w:lvlJc w:val="left"/>
      <w:pPr>
        <w:tabs>
          <w:tab w:val="num" w:pos="1440"/>
        </w:tabs>
        <w:ind w:left="1440" w:hanging="360"/>
      </w:pPr>
      <w:rPr>
        <w:rFonts w:ascii="Courier New" w:hAnsi="Courier New"/>
      </w:rPr>
    </w:lvl>
    <w:lvl w:ilvl="2" w:tplc="4768DD54">
      <w:start w:val="1"/>
      <w:numFmt w:val="bullet"/>
      <w:lvlText w:val=""/>
      <w:lvlJc w:val="left"/>
      <w:pPr>
        <w:tabs>
          <w:tab w:val="num" w:pos="2160"/>
        </w:tabs>
        <w:ind w:left="2160" w:hanging="360"/>
      </w:pPr>
      <w:rPr>
        <w:rFonts w:ascii="Wingdings" w:hAnsi="Wingdings"/>
      </w:rPr>
    </w:lvl>
    <w:lvl w:ilvl="3" w:tplc="65803D30">
      <w:start w:val="1"/>
      <w:numFmt w:val="bullet"/>
      <w:lvlText w:val=""/>
      <w:lvlJc w:val="left"/>
      <w:pPr>
        <w:tabs>
          <w:tab w:val="num" w:pos="2880"/>
        </w:tabs>
        <w:ind w:left="2880" w:hanging="360"/>
      </w:pPr>
      <w:rPr>
        <w:rFonts w:ascii="Symbol" w:hAnsi="Symbol"/>
      </w:rPr>
    </w:lvl>
    <w:lvl w:ilvl="4" w:tplc="E0C22A3A">
      <w:start w:val="1"/>
      <w:numFmt w:val="bullet"/>
      <w:lvlText w:val="o"/>
      <w:lvlJc w:val="left"/>
      <w:pPr>
        <w:tabs>
          <w:tab w:val="num" w:pos="3600"/>
        </w:tabs>
        <w:ind w:left="3600" w:hanging="360"/>
      </w:pPr>
      <w:rPr>
        <w:rFonts w:ascii="Courier New" w:hAnsi="Courier New"/>
      </w:rPr>
    </w:lvl>
    <w:lvl w:ilvl="5" w:tplc="404CFC46">
      <w:start w:val="1"/>
      <w:numFmt w:val="bullet"/>
      <w:lvlText w:val=""/>
      <w:lvlJc w:val="left"/>
      <w:pPr>
        <w:tabs>
          <w:tab w:val="num" w:pos="4320"/>
        </w:tabs>
        <w:ind w:left="4320" w:hanging="360"/>
      </w:pPr>
      <w:rPr>
        <w:rFonts w:ascii="Wingdings" w:hAnsi="Wingdings"/>
      </w:rPr>
    </w:lvl>
    <w:lvl w:ilvl="6" w:tplc="BD46C48C">
      <w:start w:val="1"/>
      <w:numFmt w:val="bullet"/>
      <w:lvlText w:val=""/>
      <w:lvlJc w:val="left"/>
      <w:pPr>
        <w:tabs>
          <w:tab w:val="num" w:pos="5040"/>
        </w:tabs>
        <w:ind w:left="5040" w:hanging="360"/>
      </w:pPr>
      <w:rPr>
        <w:rFonts w:ascii="Symbol" w:hAnsi="Symbol"/>
      </w:rPr>
    </w:lvl>
    <w:lvl w:ilvl="7" w:tplc="A85C6332">
      <w:start w:val="1"/>
      <w:numFmt w:val="bullet"/>
      <w:lvlText w:val="o"/>
      <w:lvlJc w:val="left"/>
      <w:pPr>
        <w:tabs>
          <w:tab w:val="num" w:pos="5760"/>
        </w:tabs>
        <w:ind w:left="5760" w:hanging="360"/>
      </w:pPr>
      <w:rPr>
        <w:rFonts w:ascii="Courier New" w:hAnsi="Courier New"/>
      </w:rPr>
    </w:lvl>
    <w:lvl w:ilvl="8" w:tplc="F90C0052">
      <w:start w:val="1"/>
      <w:numFmt w:val="bullet"/>
      <w:lvlText w:val=""/>
      <w:lvlJc w:val="left"/>
      <w:pPr>
        <w:tabs>
          <w:tab w:val="num" w:pos="6480"/>
        </w:tabs>
        <w:ind w:left="6480" w:hanging="360"/>
      </w:pPr>
      <w:rPr>
        <w:rFonts w:ascii="Wingdings" w:hAnsi="Wingdings"/>
      </w:rPr>
    </w:lvl>
  </w:abstractNum>
  <w:abstractNum w:abstractNumId="5" w15:restartNumberingAfterBreak="0">
    <w:nsid w:val="79CF54F5"/>
    <w:multiLevelType w:val="hybridMultilevel"/>
    <w:tmpl w:val="79CF54F5"/>
    <w:lvl w:ilvl="0" w:tplc="E88CD2F2">
      <w:start w:val="1"/>
      <w:numFmt w:val="bullet"/>
      <w:lvlText w:val=""/>
      <w:lvlJc w:val="left"/>
      <w:pPr>
        <w:ind w:left="2445" w:hanging="360"/>
      </w:pPr>
      <w:rPr>
        <w:rFonts w:ascii="Symbol" w:hAnsi="Symbol"/>
      </w:rPr>
    </w:lvl>
    <w:lvl w:ilvl="1" w:tplc="3BF44AE4">
      <w:start w:val="1"/>
      <w:numFmt w:val="bullet"/>
      <w:lvlText w:val="o"/>
      <w:lvlJc w:val="left"/>
      <w:pPr>
        <w:tabs>
          <w:tab w:val="num" w:pos="3165"/>
        </w:tabs>
        <w:ind w:left="3165" w:hanging="360"/>
      </w:pPr>
      <w:rPr>
        <w:rFonts w:ascii="Courier New" w:hAnsi="Courier New"/>
      </w:rPr>
    </w:lvl>
    <w:lvl w:ilvl="2" w:tplc="9BAE093C">
      <w:start w:val="1"/>
      <w:numFmt w:val="bullet"/>
      <w:lvlText w:val=""/>
      <w:lvlJc w:val="left"/>
      <w:pPr>
        <w:tabs>
          <w:tab w:val="num" w:pos="3885"/>
        </w:tabs>
        <w:ind w:left="3885" w:hanging="360"/>
      </w:pPr>
      <w:rPr>
        <w:rFonts w:ascii="Wingdings" w:hAnsi="Wingdings"/>
      </w:rPr>
    </w:lvl>
    <w:lvl w:ilvl="3" w:tplc="C6D2F856">
      <w:start w:val="1"/>
      <w:numFmt w:val="bullet"/>
      <w:lvlText w:val=""/>
      <w:lvlJc w:val="left"/>
      <w:pPr>
        <w:tabs>
          <w:tab w:val="num" w:pos="4605"/>
        </w:tabs>
        <w:ind w:left="4605" w:hanging="360"/>
      </w:pPr>
      <w:rPr>
        <w:rFonts w:ascii="Symbol" w:hAnsi="Symbol"/>
      </w:rPr>
    </w:lvl>
    <w:lvl w:ilvl="4" w:tplc="A1E44E7A">
      <w:start w:val="1"/>
      <w:numFmt w:val="bullet"/>
      <w:lvlText w:val="o"/>
      <w:lvlJc w:val="left"/>
      <w:pPr>
        <w:tabs>
          <w:tab w:val="num" w:pos="5325"/>
        </w:tabs>
        <w:ind w:left="5325" w:hanging="360"/>
      </w:pPr>
      <w:rPr>
        <w:rFonts w:ascii="Courier New" w:hAnsi="Courier New"/>
      </w:rPr>
    </w:lvl>
    <w:lvl w:ilvl="5" w:tplc="2C18DA52">
      <w:start w:val="1"/>
      <w:numFmt w:val="bullet"/>
      <w:lvlText w:val=""/>
      <w:lvlJc w:val="left"/>
      <w:pPr>
        <w:tabs>
          <w:tab w:val="num" w:pos="6045"/>
        </w:tabs>
        <w:ind w:left="6045" w:hanging="360"/>
      </w:pPr>
      <w:rPr>
        <w:rFonts w:ascii="Wingdings" w:hAnsi="Wingdings"/>
      </w:rPr>
    </w:lvl>
    <w:lvl w:ilvl="6" w:tplc="001ED9B2">
      <w:start w:val="1"/>
      <w:numFmt w:val="bullet"/>
      <w:lvlText w:val=""/>
      <w:lvlJc w:val="left"/>
      <w:pPr>
        <w:tabs>
          <w:tab w:val="num" w:pos="6765"/>
        </w:tabs>
        <w:ind w:left="6765" w:hanging="360"/>
      </w:pPr>
      <w:rPr>
        <w:rFonts w:ascii="Symbol" w:hAnsi="Symbol"/>
      </w:rPr>
    </w:lvl>
    <w:lvl w:ilvl="7" w:tplc="06287D70">
      <w:start w:val="1"/>
      <w:numFmt w:val="bullet"/>
      <w:lvlText w:val="o"/>
      <w:lvlJc w:val="left"/>
      <w:pPr>
        <w:tabs>
          <w:tab w:val="num" w:pos="7485"/>
        </w:tabs>
        <w:ind w:left="7485" w:hanging="360"/>
      </w:pPr>
      <w:rPr>
        <w:rFonts w:ascii="Courier New" w:hAnsi="Courier New"/>
      </w:rPr>
    </w:lvl>
    <w:lvl w:ilvl="8" w:tplc="921CC096">
      <w:start w:val="1"/>
      <w:numFmt w:val="bullet"/>
      <w:lvlText w:val=""/>
      <w:lvlJc w:val="left"/>
      <w:pPr>
        <w:tabs>
          <w:tab w:val="num" w:pos="8205"/>
        </w:tabs>
        <w:ind w:left="8205" w:hanging="360"/>
      </w:pPr>
      <w:rPr>
        <w:rFonts w:ascii="Wingdings" w:hAnsi="Wingdings"/>
      </w:rPr>
    </w:lvl>
  </w:abstractNum>
  <w:abstractNum w:abstractNumId="6" w15:restartNumberingAfterBreak="0">
    <w:nsid w:val="79CF54F7"/>
    <w:multiLevelType w:val="hybridMultilevel"/>
    <w:tmpl w:val="79CF54F7"/>
    <w:lvl w:ilvl="0" w:tplc="1F7AFDCE">
      <w:start w:val="1"/>
      <w:numFmt w:val="bullet"/>
      <w:lvlText w:val=""/>
      <w:lvlJc w:val="left"/>
      <w:pPr>
        <w:tabs>
          <w:tab w:val="num" w:pos="720"/>
        </w:tabs>
        <w:ind w:left="720" w:hanging="360"/>
      </w:pPr>
      <w:rPr>
        <w:rFonts w:ascii="Symbol" w:hAnsi="Symbol"/>
      </w:rPr>
    </w:lvl>
    <w:lvl w:ilvl="1" w:tplc="6F8E077A">
      <w:start w:val="1"/>
      <w:numFmt w:val="bullet"/>
      <w:lvlText w:val=""/>
      <w:lvlJc w:val="left"/>
      <w:pPr>
        <w:ind w:left="1440" w:hanging="360"/>
      </w:pPr>
      <w:rPr>
        <w:rFonts w:ascii="Symbol" w:hAnsi="Symbol"/>
      </w:rPr>
    </w:lvl>
    <w:lvl w:ilvl="2" w:tplc="1B20E876">
      <w:start w:val="1"/>
      <w:numFmt w:val="lowerLetter"/>
      <w:lvlText w:val="%3."/>
      <w:lvlJc w:val="left"/>
      <w:pPr>
        <w:ind w:left="2160" w:hanging="360"/>
      </w:pPr>
    </w:lvl>
    <w:lvl w:ilvl="3" w:tplc="813C7BCC">
      <w:start w:val="1"/>
      <w:numFmt w:val="bullet"/>
      <w:lvlText w:val=""/>
      <w:lvlJc w:val="left"/>
      <w:pPr>
        <w:tabs>
          <w:tab w:val="num" w:pos="2880"/>
        </w:tabs>
        <w:ind w:left="2880" w:hanging="360"/>
      </w:pPr>
      <w:rPr>
        <w:rFonts w:ascii="Symbol" w:hAnsi="Symbol"/>
      </w:rPr>
    </w:lvl>
    <w:lvl w:ilvl="4" w:tplc="9D62385E">
      <w:start w:val="1"/>
      <w:numFmt w:val="bullet"/>
      <w:lvlText w:val="o"/>
      <w:lvlJc w:val="left"/>
      <w:pPr>
        <w:tabs>
          <w:tab w:val="num" w:pos="3600"/>
        </w:tabs>
        <w:ind w:left="3600" w:hanging="360"/>
      </w:pPr>
      <w:rPr>
        <w:rFonts w:ascii="Courier New" w:hAnsi="Courier New"/>
      </w:rPr>
    </w:lvl>
    <w:lvl w:ilvl="5" w:tplc="C07270AE">
      <w:start w:val="1"/>
      <w:numFmt w:val="bullet"/>
      <w:lvlText w:val=""/>
      <w:lvlJc w:val="left"/>
      <w:pPr>
        <w:tabs>
          <w:tab w:val="num" w:pos="4320"/>
        </w:tabs>
        <w:ind w:left="4320" w:hanging="360"/>
      </w:pPr>
      <w:rPr>
        <w:rFonts w:ascii="Wingdings" w:hAnsi="Wingdings"/>
      </w:rPr>
    </w:lvl>
    <w:lvl w:ilvl="6" w:tplc="26F6EEB4">
      <w:start w:val="1"/>
      <w:numFmt w:val="bullet"/>
      <w:lvlText w:val=""/>
      <w:lvlJc w:val="left"/>
      <w:pPr>
        <w:tabs>
          <w:tab w:val="num" w:pos="5040"/>
        </w:tabs>
        <w:ind w:left="5040" w:hanging="360"/>
      </w:pPr>
      <w:rPr>
        <w:rFonts w:ascii="Symbol" w:hAnsi="Symbol"/>
      </w:rPr>
    </w:lvl>
    <w:lvl w:ilvl="7" w:tplc="14B00258">
      <w:start w:val="1"/>
      <w:numFmt w:val="bullet"/>
      <w:lvlText w:val="o"/>
      <w:lvlJc w:val="left"/>
      <w:pPr>
        <w:tabs>
          <w:tab w:val="num" w:pos="5760"/>
        </w:tabs>
        <w:ind w:left="5760" w:hanging="360"/>
      </w:pPr>
      <w:rPr>
        <w:rFonts w:ascii="Courier New" w:hAnsi="Courier New"/>
      </w:rPr>
    </w:lvl>
    <w:lvl w:ilvl="8" w:tplc="45A642D8">
      <w:start w:val="1"/>
      <w:numFmt w:val="bullet"/>
      <w:lvlText w:val=""/>
      <w:lvlJc w:val="left"/>
      <w:pPr>
        <w:tabs>
          <w:tab w:val="num" w:pos="6480"/>
        </w:tabs>
        <w:ind w:left="6480" w:hanging="360"/>
      </w:pPr>
      <w:rPr>
        <w:rFonts w:ascii="Wingdings" w:hAnsi="Wingdings"/>
      </w:rPr>
    </w:lvl>
  </w:abstractNum>
  <w:abstractNum w:abstractNumId="7" w15:restartNumberingAfterBreak="0">
    <w:nsid w:val="79CF54FF"/>
    <w:multiLevelType w:val="hybridMultilevel"/>
    <w:tmpl w:val="79CF54FF"/>
    <w:lvl w:ilvl="0" w:tplc="D3E242E2">
      <w:start w:val="1"/>
      <w:numFmt w:val="bullet"/>
      <w:lvlText w:val=""/>
      <w:lvlJc w:val="left"/>
      <w:pPr>
        <w:ind w:left="720" w:hanging="360"/>
      </w:pPr>
      <w:rPr>
        <w:rFonts w:ascii="Symbol" w:hAnsi="Symbol"/>
      </w:rPr>
    </w:lvl>
    <w:lvl w:ilvl="1" w:tplc="2BB2A556">
      <w:start w:val="1"/>
      <w:numFmt w:val="bullet"/>
      <w:lvlText w:val="o"/>
      <w:lvlJc w:val="left"/>
      <w:pPr>
        <w:tabs>
          <w:tab w:val="num" w:pos="1440"/>
        </w:tabs>
        <w:ind w:left="1440" w:hanging="360"/>
      </w:pPr>
      <w:rPr>
        <w:rFonts w:ascii="Courier New" w:hAnsi="Courier New"/>
      </w:rPr>
    </w:lvl>
    <w:lvl w:ilvl="2" w:tplc="64E4EE04">
      <w:start w:val="1"/>
      <w:numFmt w:val="bullet"/>
      <w:lvlText w:val=""/>
      <w:lvlJc w:val="left"/>
      <w:pPr>
        <w:tabs>
          <w:tab w:val="num" w:pos="2160"/>
        </w:tabs>
        <w:ind w:left="2160" w:hanging="360"/>
      </w:pPr>
      <w:rPr>
        <w:rFonts w:ascii="Wingdings" w:hAnsi="Wingdings"/>
      </w:rPr>
    </w:lvl>
    <w:lvl w:ilvl="3" w:tplc="CF185210">
      <w:start w:val="1"/>
      <w:numFmt w:val="bullet"/>
      <w:lvlText w:val=""/>
      <w:lvlJc w:val="left"/>
      <w:pPr>
        <w:tabs>
          <w:tab w:val="num" w:pos="2880"/>
        </w:tabs>
        <w:ind w:left="2880" w:hanging="360"/>
      </w:pPr>
      <w:rPr>
        <w:rFonts w:ascii="Symbol" w:hAnsi="Symbol"/>
      </w:rPr>
    </w:lvl>
    <w:lvl w:ilvl="4" w:tplc="BEF07946">
      <w:start w:val="1"/>
      <w:numFmt w:val="bullet"/>
      <w:lvlText w:val="o"/>
      <w:lvlJc w:val="left"/>
      <w:pPr>
        <w:tabs>
          <w:tab w:val="num" w:pos="3600"/>
        </w:tabs>
        <w:ind w:left="3600" w:hanging="360"/>
      </w:pPr>
      <w:rPr>
        <w:rFonts w:ascii="Courier New" w:hAnsi="Courier New"/>
      </w:rPr>
    </w:lvl>
    <w:lvl w:ilvl="5" w:tplc="F12A6F3C">
      <w:start w:val="1"/>
      <w:numFmt w:val="bullet"/>
      <w:lvlText w:val=""/>
      <w:lvlJc w:val="left"/>
      <w:pPr>
        <w:tabs>
          <w:tab w:val="num" w:pos="4320"/>
        </w:tabs>
        <w:ind w:left="4320" w:hanging="360"/>
      </w:pPr>
      <w:rPr>
        <w:rFonts w:ascii="Wingdings" w:hAnsi="Wingdings"/>
      </w:rPr>
    </w:lvl>
    <w:lvl w:ilvl="6" w:tplc="E542C98A">
      <w:start w:val="1"/>
      <w:numFmt w:val="bullet"/>
      <w:lvlText w:val=""/>
      <w:lvlJc w:val="left"/>
      <w:pPr>
        <w:tabs>
          <w:tab w:val="num" w:pos="5040"/>
        </w:tabs>
        <w:ind w:left="5040" w:hanging="360"/>
      </w:pPr>
      <w:rPr>
        <w:rFonts w:ascii="Symbol" w:hAnsi="Symbol"/>
      </w:rPr>
    </w:lvl>
    <w:lvl w:ilvl="7" w:tplc="45089F62">
      <w:start w:val="1"/>
      <w:numFmt w:val="bullet"/>
      <w:lvlText w:val="o"/>
      <w:lvlJc w:val="left"/>
      <w:pPr>
        <w:tabs>
          <w:tab w:val="num" w:pos="5760"/>
        </w:tabs>
        <w:ind w:left="5760" w:hanging="360"/>
      </w:pPr>
      <w:rPr>
        <w:rFonts w:ascii="Courier New" w:hAnsi="Courier New"/>
      </w:rPr>
    </w:lvl>
    <w:lvl w:ilvl="8" w:tplc="E826880C">
      <w:start w:val="1"/>
      <w:numFmt w:val="bullet"/>
      <w:lvlText w:val=""/>
      <w:lvlJc w:val="left"/>
      <w:pPr>
        <w:tabs>
          <w:tab w:val="num" w:pos="6480"/>
        </w:tabs>
        <w:ind w:left="6480" w:hanging="360"/>
      </w:pPr>
      <w:rPr>
        <w:rFonts w:ascii="Wingdings" w:hAnsi="Wingdings"/>
      </w:rPr>
    </w:lvl>
  </w:abstractNum>
  <w:abstractNum w:abstractNumId="8" w15:restartNumberingAfterBreak="0">
    <w:nsid w:val="79CF5500"/>
    <w:multiLevelType w:val="hybridMultilevel"/>
    <w:tmpl w:val="79CF5500"/>
    <w:lvl w:ilvl="0" w:tplc="1924E938">
      <w:start w:val="1"/>
      <w:numFmt w:val="bullet"/>
      <w:lvlText w:val=""/>
      <w:lvlJc w:val="left"/>
      <w:pPr>
        <w:ind w:left="720" w:hanging="360"/>
      </w:pPr>
      <w:rPr>
        <w:rFonts w:ascii="Symbol" w:hAnsi="Symbol"/>
      </w:rPr>
    </w:lvl>
    <w:lvl w:ilvl="1" w:tplc="8B442270">
      <w:start w:val="1"/>
      <w:numFmt w:val="bullet"/>
      <w:lvlText w:val="o"/>
      <w:lvlJc w:val="left"/>
      <w:pPr>
        <w:tabs>
          <w:tab w:val="num" w:pos="1440"/>
        </w:tabs>
        <w:ind w:left="1440" w:hanging="360"/>
      </w:pPr>
      <w:rPr>
        <w:rFonts w:ascii="Courier New" w:hAnsi="Courier New"/>
      </w:rPr>
    </w:lvl>
    <w:lvl w:ilvl="2" w:tplc="A2C87BBA">
      <w:start w:val="1"/>
      <w:numFmt w:val="bullet"/>
      <w:lvlText w:val=""/>
      <w:lvlJc w:val="left"/>
      <w:pPr>
        <w:tabs>
          <w:tab w:val="num" w:pos="2160"/>
        </w:tabs>
        <w:ind w:left="2160" w:hanging="360"/>
      </w:pPr>
      <w:rPr>
        <w:rFonts w:ascii="Wingdings" w:hAnsi="Wingdings"/>
      </w:rPr>
    </w:lvl>
    <w:lvl w:ilvl="3" w:tplc="FE325FA8">
      <w:start w:val="1"/>
      <w:numFmt w:val="bullet"/>
      <w:lvlText w:val=""/>
      <w:lvlJc w:val="left"/>
      <w:pPr>
        <w:tabs>
          <w:tab w:val="num" w:pos="2880"/>
        </w:tabs>
        <w:ind w:left="2880" w:hanging="360"/>
      </w:pPr>
      <w:rPr>
        <w:rFonts w:ascii="Symbol" w:hAnsi="Symbol"/>
      </w:rPr>
    </w:lvl>
    <w:lvl w:ilvl="4" w:tplc="4274E440">
      <w:start w:val="1"/>
      <w:numFmt w:val="bullet"/>
      <w:lvlText w:val="o"/>
      <w:lvlJc w:val="left"/>
      <w:pPr>
        <w:tabs>
          <w:tab w:val="num" w:pos="3600"/>
        </w:tabs>
        <w:ind w:left="3600" w:hanging="360"/>
      </w:pPr>
      <w:rPr>
        <w:rFonts w:ascii="Courier New" w:hAnsi="Courier New"/>
      </w:rPr>
    </w:lvl>
    <w:lvl w:ilvl="5" w:tplc="22569E90">
      <w:start w:val="1"/>
      <w:numFmt w:val="bullet"/>
      <w:lvlText w:val=""/>
      <w:lvlJc w:val="left"/>
      <w:pPr>
        <w:tabs>
          <w:tab w:val="num" w:pos="4320"/>
        </w:tabs>
        <w:ind w:left="4320" w:hanging="360"/>
      </w:pPr>
      <w:rPr>
        <w:rFonts w:ascii="Wingdings" w:hAnsi="Wingdings"/>
      </w:rPr>
    </w:lvl>
    <w:lvl w:ilvl="6" w:tplc="8D1A8066">
      <w:start w:val="1"/>
      <w:numFmt w:val="bullet"/>
      <w:lvlText w:val=""/>
      <w:lvlJc w:val="left"/>
      <w:pPr>
        <w:tabs>
          <w:tab w:val="num" w:pos="5040"/>
        </w:tabs>
        <w:ind w:left="5040" w:hanging="360"/>
      </w:pPr>
      <w:rPr>
        <w:rFonts w:ascii="Symbol" w:hAnsi="Symbol"/>
      </w:rPr>
    </w:lvl>
    <w:lvl w:ilvl="7" w:tplc="62561C72">
      <w:start w:val="1"/>
      <w:numFmt w:val="bullet"/>
      <w:lvlText w:val="o"/>
      <w:lvlJc w:val="left"/>
      <w:pPr>
        <w:tabs>
          <w:tab w:val="num" w:pos="5760"/>
        </w:tabs>
        <w:ind w:left="5760" w:hanging="360"/>
      </w:pPr>
      <w:rPr>
        <w:rFonts w:ascii="Courier New" w:hAnsi="Courier New"/>
      </w:rPr>
    </w:lvl>
    <w:lvl w:ilvl="8" w:tplc="935CAD36">
      <w:start w:val="1"/>
      <w:numFmt w:val="bullet"/>
      <w:lvlText w:val=""/>
      <w:lvlJc w:val="left"/>
      <w:pPr>
        <w:tabs>
          <w:tab w:val="num" w:pos="6480"/>
        </w:tabs>
        <w:ind w:left="6480" w:hanging="360"/>
      </w:pPr>
      <w:rPr>
        <w:rFonts w:ascii="Wingdings" w:hAnsi="Wingdings"/>
      </w:rPr>
    </w:lvl>
  </w:abstractNum>
  <w:abstractNum w:abstractNumId="9" w15:restartNumberingAfterBreak="0">
    <w:nsid w:val="79CF5501"/>
    <w:multiLevelType w:val="hybridMultilevel"/>
    <w:tmpl w:val="79CF5501"/>
    <w:lvl w:ilvl="0" w:tplc="17C67D1A">
      <w:start w:val="1"/>
      <w:numFmt w:val="bullet"/>
      <w:lvlText w:val=""/>
      <w:lvlJc w:val="left"/>
      <w:pPr>
        <w:ind w:left="720" w:hanging="360"/>
      </w:pPr>
      <w:rPr>
        <w:rFonts w:ascii="Symbol" w:hAnsi="Symbol"/>
      </w:rPr>
    </w:lvl>
    <w:lvl w:ilvl="1" w:tplc="AEBE20A8">
      <w:start w:val="1"/>
      <w:numFmt w:val="bullet"/>
      <w:lvlText w:val="o"/>
      <w:lvlJc w:val="left"/>
      <w:pPr>
        <w:tabs>
          <w:tab w:val="num" w:pos="1440"/>
        </w:tabs>
        <w:ind w:left="1440" w:hanging="360"/>
      </w:pPr>
      <w:rPr>
        <w:rFonts w:ascii="Courier New" w:hAnsi="Courier New"/>
      </w:rPr>
    </w:lvl>
    <w:lvl w:ilvl="2" w:tplc="4058EB3A">
      <w:start w:val="1"/>
      <w:numFmt w:val="bullet"/>
      <w:lvlText w:val=""/>
      <w:lvlJc w:val="left"/>
      <w:pPr>
        <w:tabs>
          <w:tab w:val="num" w:pos="2160"/>
        </w:tabs>
        <w:ind w:left="2160" w:hanging="360"/>
      </w:pPr>
      <w:rPr>
        <w:rFonts w:ascii="Wingdings" w:hAnsi="Wingdings"/>
      </w:rPr>
    </w:lvl>
    <w:lvl w:ilvl="3" w:tplc="A6BC1E1A">
      <w:start w:val="1"/>
      <w:numFmt w:val="bullet"/>
      <w:lvlText w:val=""/>
      <w:lvlJc w:val="left"/>
      <w:pPr>
        <w:tabs>
          <w:tab w:val="num" w:pos="2880"/>
        </w:tabs>
        <w:ind w:left="2880" w:hanging="360"/>
      </w:pPr>
      <w:rPr>
        <w:rFonts w:ascii="Symbol" w:hAnsi="Symbol"/>
      </w:rPr>
    </w:lvl>
    <w:lvl w:ilvl="4" w:tplc="4BD8FB18">
      <w:start w:val="1"/>
      <w:numFmt w:val="bullet"/>
      <w:lvlText w:val="o"/>
      <w:lvlJc w:val="left"/>
      <w:pPr>
        <w:tabs>
          <w:tab w:val="num" w:pos="3600"/>
        </w:tabs>
        <w:ind w:left="3600" w:hanging="360"/>
      </w:pPr>
      <w:rPr>
        <w:rFonts w:ascii="Courier New" w:hAnsi="Courier New"/>
      </w:rPr>
    </w:lvl>
    <w:lvl w:ilvl="5" w:tplc="54C2FA5C">
      <w:start w:val="1"/>
      <w:numFmt w:val="bullet"/>
      <w:lvlText w:val=""/>
      <w:lvlJc w:val="left"/>
      <w:pPr>
        <w:tabs>
          <w:tab w:val="num" w:pos="4320"/>
        </w:tabs>
        <w:ind w:left="4320" w:hanging="360"/>
      </w:pPr>
      <w:rPr>
        <w:rFonts w:ascii="Wingdings" w:hAnsi="Wingdings"/>
      </w:rPr>
    </w:lvl>
    <w:lvl w:ilvl="6" w:tplc="2488F18A">
      <w:start w:val="1"/>
      <w:numFmt w:val="bullet"/>
      <w:lvlText w:val=""/>
      <w:lvlJc w:val="left"/>
      <w:pPr>
        <w:tabs>
          <w:tab w:val="num" w:pos="5040"/>
        </w:tabs>
        <w:ind w:left="5040" w:hanging="360"/>
      </w:pPr>
      <w:rPr>
        <w:rFonts w:ascii="Symbol" w:hAnsi="Symbol"/>
      </w:rPr>
    </w:lvl>
    <w:lvl w:ilvl="7" w:tplc="E17269AE">
      <w:start w:val="1"/>
      <w:numFmt w:val="bullet"/>
      <w:lvlText w:val="o"/>
      <w:lvlJc w:val="left"/>
      <w:pPr>
        <w:tabs>
          <w:tab w:val="num" w:pos="5760"/>
        </w:tabs>
        <w:ind w:left="5760" w:hanging="360"/>
      </w:pPr>
      <w:rPr>
        <w:rFonts w:ascii="Courier New" w:hAnsi="Courier New"/>
      </w:rPr>
    </w:lvl>
    <w:lvl w:ilvl="8" w:tplc="9AF4FE2C">
      <w:start w:val="1"/>
      <w:numFmt w:val="bullet"/>
      <w:lvlText w:val=""/>
      <w:lvlJc w:val="left"/>
      <w:pPr>
        <w:tabs>
          <w:tab w:val="num" w:pos="6480"/>
        </w:tabs>
        <w:ind w:left="6480" w:hanging="360"/>
      </w:pPr>
      <w:rPr>
        <w:rFonts w:ascii="Wingdings" w:hAnsi="Wingdings"/>
      </w:rPr>
    </w:lvl>
  </w:abstractNum>
  <w:abstractNum w:abstractNumId="10" w15:restartNumberingAfterBreak="0">
    <w:nsid w:val="79CF5502"/>
    <w:multiLevelType w:val="hybridMultilevel"/>
    <w:tmpl w:val="79CF5502"/>
    <w:lvl w:ilvl="0" w:tplc="3F945BE2">
      <w:start w:val="1"/>
      <w:numFmt w:val="bullet"/>
      <w:lvlText w:val=""/>
      <w:lvlJc w:val="left"/>
      <w:pPr>
        <w:ind w:left="720" w:hanging="360"/>
      </w:pPr>
      <w:rPr>
        <w:rFonts w:ascii="Symbol" w:hAnsi="Symbol"/>
      </w:rPr>
    </w:lvl>
    <w:lvl w:ilvl="1" w:tplc="602E5F98">
      <w:start w:val="1"/>
      <w:numFmt w:val="bullet"/>
      <w:lvlText w:val="o"/>
      <w:lvlJc w:val="left"/>
      <w:pPr>
        <w:tabs>
          <w:tab w:val="num" w:pos="1440"/>
        </w:tabs>
        <w:ind w:left="1440" w:hanging="360"/>
      </w:pPr>
      <w:rPr>
        <w:rFonts w:ascii="Courier New" w:hAnsi="Courier New"/>
      </w:rPr>
    </w:lvl>
    <w:lvl w:ilvl="2" w:tplc="AC9A14D8">
      <w:start w:val="1"/>
      <w:numFmt w:val="bullet"/>
      <w:lvlText w:val=""/>
      <w:lvlJc w:val="left"/>
      <w:pPr>
        <w:tabs>
          <w:tab w:val="num" w:pos="2160"/>
        </w:tabs>
        <w:ind w:left="2160" w:hanging="360"/>
      </w:pPr>
      <w:rPr>
        <w:rFonts w:ascii="Wingdings" w:hAnsi="Wingdings"/>
      </w:rPr>
    </w:lvl>
    <w:lvl w:ilvl="3" w:tplc="ED929028">
      <w:start w:val="1"/>
      <w:numFmt w:val="bullet"/>
      <w:lvlText w:val=""/>
      <w:lvlJc w:val="left"/>
      <w:pPr>
        <w:tabs>
          <w:tab w:val="num" w:pos="2880"/>
        </w:tabs>
        <w:ind w:left="2880" w:hanging="360"/>
      </w:pPr>
      <w:rPr>
        <w:rFonts w:ascii="Symbol" w:hAnsi="Symbol"/>
      </w:rPr>
    </w:lvl>
    <w:lvl w:ilvl="4" w:tplc="D9344764">
      <w:start w:val="1"/>
      <w:numFmt w:val="bullet"/>
      <w:lvlText w:val="o"/>
      <w:lvlJc w:val="left"/>
      <w:pPr>
        <w:tabs>
          <w:tab w:val="num" w:pos="3600"/>
        </w:tabs>
        <w:ind w:left="3600" w:hanging="360"/>
      </w:pPr>
      <w:rPr>
        <w:rFonts w:ascii="Courier New" w:hAnsi="Courier New"/>
      </w:rPr>
    </w:lvl>
    <w:lvl w:ilvl="5" w:tplc="4370831E">
      <w:start w:val="1"/>
      <w:numFmt w:val="bullet"/>
      <w:lvlText w:val=""/>
      <w:lvlJc w:val="left"/>
      <w:pPr>
        <w:tabs>
          <w:tab w:val="num" w:pos="4320"/>
        </w:tabs>
        <w:ind w:left="4320" w:hanging="360"/>
      </w:pPr>
      <w:rPr>
        <w:rFonts w:ascii="Wingdings" w:hAnsi="Wingdings"/>
      </w:rPr>
    </w:lvl>
    <w:lvl w:ilvl="6" w:tplc="BB2ABE04">
      <w:start w:val="1"/>
      <w:numFmt w:val="bullet"/>
      <w:lvlText w:val=""/>
      <w:lvlJc w:val="left"/>
      <w:pPr>
        <w:tabs>
          <w:tab w:val="num" w:pos="5040"/>
        </w:tabs>
        <w:ind w:left="5040" w:hanging="360"/>
      </w:pPr>
      <w:rPr>
        <w:rFonts w:ascii="Symbol" w:hAnsi="Symbol"/>
      </w:rPr>
    </w:lvl>
    <w:lvl w:ilvl="7" w:tplc="1CCACD38">
      <w:start w:val="1"/>
      <w:numFmt w:val="bullet"/>
      <w:lvlText w:val="o"/>
      <w:lvlJc w:val="left"/>
      <w:pPr>
        <w:tabs>
          <w:tab w:val="num" w:pos="5760"/>
        </w:tabs>
        <w:ind w:left="5760" w:hanging="360"/>
      </w:pPr>
      <w:rPr>
        <w:rFonts w:ascii="Courier New" w:hAnsi="Courier New"/>
      </w:rPr>
    </w:lvl>
    <w:lvl w:ilvl="8" w:tplc="6ACC8118">
      <w:start w:val="1"/>
      <w:numFmt w:val="bullet"/>
      <w:lvlText w:val=""/>
      <w:lvlJc w:val="left"/>
      <w:pPr>
        <w:tabs>
          <w:tab w:val="num" w:pos="6480"/>
        </w:tabs>
        <w:ind w:left="6480" w:hanging="360"/>
      </w:pPr>
      <w:rPr>
        <w:rFonts w:ascii="Wingdings" w:hAnsi="Wingdings"/>
      </w:rPr>
    </w:lvl>
  </w:abstractNum>
  <w:abstractNum w:abstractNumId="11" w15:restartNumberingAfterBreak="0">
    <w:nsid w:val="79CF5503"/>
    <w:multiLevelType w:val="hybridMultilevel"/>
    <w:tmpl w:val="79CF5503"/>
    <w:lvl w:ilvl="0" w:tplc="D618E52A">
      <w:start w:val="1"/>
      <w:numFmt w:val="bullet"/>
      <w:lvlText w:val=""/>
      <w:lvlJc w:val="left"/>
      <w:pPr>
        <w:ind w:left="720" w:hanging="360"/>
      </w:pPr>
      <w:rPr>
        <w:rFonts w:ascii="Symbol" w:hAnsi="Symbol"/>
      </w:rPr>
    </w:lvl>
    <w:lvl w:ilvl="1" w:tplc="0EB80D6A">
      <w:start w:val="1"/>
      <w:numFmt w:val="bullet"/>
      <w:lvlText w:val="o"/>
      <w:lvlJc w:val="left"/>
      <w:pPr>
        <w:tabs>
          <w:tab w:val="num" w:pos="1440"/>
        </w:tabs>
        <w:ind w:left="1440" w:hanging="360"/>
      </w:pPr>
      <w:rPr>
        <w:rFonts w:ascii="Courier New" w:hAnsi="Courier New"/>
      </w:rPr>
    </w:lvl>
    <w:lvl w:ilvl="2" w:tplc="EC8A2950">
      <w:start w:val="1"/>
      <w:numFmt w:val="bullet"/>
      <w:lvlText w:val=""/>
      <w:lvlJc w:val="left"/>
      <w:pPr>
        <w:tabs>
          <w:tab w:val="num" w:pos="2160"/>
        </w:tabs>
        <w:ind w:left="2160" w:hanging="360"/>
      </w:pPr>
      <w:rPr>
        <w:rFonts w:ascii="Wingdings" w:hAnsi="Wingdings"/>
      </w:rPr>
    </w:lvl>
    <w:lvl w:ilvl="3" w:tplc="49E67A0A">
      <w:start w:val="1"/>
      <w:numFmt w:val="bullet"/>
      <w:lvlText w:val=""/>
      <w:lvlJc w:val="left"/>
      <w:pPr>
        <w:tabs>
          <w:tab w:val="num" w:pos="2880"/>
        </w:tabs>
        <w:ind w:left="2880" w:hanging="360"/>
      </w:pPr>
      <w:rPr>
        <w:rFonts w:ascii="Symbol" w:hAnsi="Symbol"/>
      </w:rPr>
    </w:lvl>
    <w:lvl w:ilvl="4" w:tplc="338624E8">
      <w:start w:val="1"/>
      <w:numFmt w:val="bullet"/>
      <w:lvlText w:val="o"/>
      <w:lvlJc w:val="left"/>
      <w:pPr>
        <w:tabs>
          <w:tab w:val="num" w:pos="3600"/>
        </w:tabs>
        <w:ind w:left="3600" w:hanging="360"/>
      </w:pPr>
      <w:rPr>
        <w:rFonts w:ascii="Courier New" w:hAnsi="Courier New"/>
      </w:rPr>
    </w:lvl>
    <w:lvl w:ilvl="5" w:tplc="37BEE124">
      <w:start w:val="1"/>
      <w:numFmt w:val="bullet"/>
      <w:lvlText w:val=""/>
      <w:lvlJc w:val="left"/>
      <w:pPr>
        <w:tabs>
          <w:tab w:val="num" w:pos="4320"/>
        </w:tabs>
        <w:ind w:left="4320" w:hanging="360"/>
      </w:pPr>
      <w:rPr>
        <w:rFonts w:ascii="Wingdings" w:hAnsi="Wingdings"/>
      </w:rPr>
    </w:lvl>
    <w:lvl w:ilvl="6" w:tplc="DB0C0B0C">
      <w:start w:val="1"/>
      <w:numFmt w:val="bullet"/>
      <w:lvlText w:val=""/>
      <w:lvlJc w:val="left"/>
      <w:pPr>
        <w:tabs>
          <w:tab w:val="num" w:pos="5040"/>
        </w:tabs>
        <w:ind w:left="5040" w:hanging="360"/>
      </w:pPr>
      <w:rPr>
        <w:rFonts w:ascii="Symbol" w:hAnsi="Symbol"/>
      </w:rPr>
    </w:lvl>
    <w:lvl w:ilvl="7" w:tplc="1324AC64">
      <w:start w:val="1"/>
      <w:numFmt w:val="bullet"/>
      <w:lvlText w:val="o"/>
      <w:lvlJc w:val="left"/>
      <w:pPr>
        <w:tabs>
          <w:tab w:val="num" w:pos="5760"/>
        </w:tabs>
        <w:ind w:left="5760" w:hanging="360"/>
      </w:pPr>
      <w:rPr>
        <w:rFonts w:ascii="Courier New" w:hAnsi="Courier New"/>
      </w:rPr>
    </w:lvl>
    <w:lvl w:ilvl="8" w:tplc="0D3E3DA2">
      <w:start w:val="1"/>
      <w:numFmt w:val="bullet"/>
      <w:lvlText w:val=""/>
      <w:lvlJc w:val="left"/>
      <w:pPr>
        <w:tabs>
          <w:tab w:val="num" w:pos="6480"/>
        </w:tabs>
        <w:ind w:left="6480" w:hanging="360"/>
      </w:pPr>
      <w:rPr>
        <w:rFonts w:ascii="Wingdings" w:hAnsi="Wingdings"/>
      </w:rPr>
    </w:lvl>
  </w:abstractNum>
  <w:num w:numId="1" w16cid:durableId="1389914751">
    <w:abstractNumId w:val="0"/>
  </w:num>
  <w:num w:numId="2" w16cid:durableId="1359963526">
    <w:abstractNumId w:val="1"/>
  </w:num>
  <w:num w:numId="3" w16cid:durableId="27924582">
    <w:abstractNumId w:val="2"/>
  </w:num>
  <w:num w:numId="4" w16cid:durableId="1121537814">
    <w:abstractNumId w:val="3"/>
  </w:num>
  <w:num w:numId="5" w16cid:durableId="847208113">
    <w:abstractNumId w:val="4"/>
  </w:num>
  <w:num w:numId="6" w16cid:durableId="156263724">
    <w:abstractNumId w:val="5"/>
  </w:num>
  <w:num w:numId="7" w16cid:durableId="475728572">
    <w:abstractNumId w:val="6"/>
  </w:num>
  <w:num w:numId="8" w16cid:durableId="715279451">
    <w:abstractNumId w:val="7"/>
  </w:num>
  <w:num w:numId="9" w16cid:durableId="128985265">
    <w:abstractNumId w:val="8"/>
  </w:num>
  <w:num w:numId="10" w16cid:durableId="1024012267">
    <w:abstractNumId w:val="9"/>
  </w:num>
  <w:num w:numId="11" w16cid:durableId="2094545183">
    <w:abstractNumId w:val="10"/>
  </w:num>
  <w:num w:numId="12" w16cid:durableId="527522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0EF"/>
    <w:rsid w:val="002440EF"/>
    <w:rsid w:val="00456E7A"/>
    <w:rsid w:val="0055147D"/>
    <w:rsid w:val="00A662DD"/>
    <w:rsid w:val="00E64F7F"/>
    <w:rsid w:val="00E81717"/>
    <w:rsid w:val="00F0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211F"/>
  <w15:chartTrackingRefBased/>
  <w15:docId w15:val="{6365DD94-08A9-440A-8675-236F0050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EF"/>
    <w:pPr>
      <w:spacing w:after="0" w:line="240" w:lineRule="auto"/>
    </w:pPr>
    <w:rPr>
      <w:rFonts w:ascii="Times New Roman" w:eastAsia="Times New Roman" w:hAnsi="Times New Roman" w:cs="Times New Roman"/>
      <w:color w:val="000000"/>
      <w:sz w:val="24"/>
      <w:szCs w:val="26"/>
    </w:rPr>
  </w:style>
  <w:style w:type="paragraph" w:styleId="Heading1">
    <w:name w:val="heading 1"/>
    <w:next w:val="Normal"/>
    <w:link w:val="Heading1Char"/>
    <w:autoRedefine/>
    <w:uiPriority w:val="9"/>
    <w:qFormat/>
    <w:rsid w:val="00E64F7F"/>
    <w:pPr>
      <w:widowControl w:val="0"/>
      <w:spacing w:before="200" w:after="80" w:line="240" w:lineRule="auto"/>
      <w:outlineLvl w:val="0"/>
    </w:pPr>
    <w:rPr>
      <w:rFonts w:ascii="Times New Roman" w:eastAsia="Times New Roman" w:hAnsi="Times New Roman" w:cs="Arial"/>
      <w:b/>
      <w:bCs/>
      <w:kern w:val="32"/>
      <w:sz w:val="32"/>
      <w:szCs w:val="36"/>
      <w:lang w:val="x-none" w:eastAsia="x-none"/>
    </w:rPr>
  </w:style>
  <w:style w:type="paragraph" w:styleId="Heading2">
    <w:name w:val="heading 2"/>
    <w:next w:val="Normal"/>
    <w:link w:val="Heading2Char"/>
    <w:autoRedefine/>
    <w:uiPriority w:val="9"/>
    <w:qFormat/>
    <w:rsid w:val="00E64F7F"/>
    <w:pPr>
      <w:keepNext/>
      <w:spacing w:before="120" w:after="60" w:line="240" w:lineRule="auto"/>
      <w:outlineLvl w:val="1"/>
    </w:pPr>
    <w:rPr>
      <w:rFonts w:ascii="Times New Roman" w:eastAsia="Times New Roman" w:hAnsi="Times New Roman" w:cs="Arial"/>
      <w:b/>
      <w:bCs/>
      <w:i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link w:val="LabelChar"/>
    <w:qFormat/>
    <w:rsid w:val="002440EF"/>
    <w:pPr>
      <w:spacing w:after="0" w:line="240" w:lineRule="auto"/>
    </w:pPr>
    <w:rPr>
      <w:rFonts w:ascii="Times New Roman" w:eastAsia="Times New Roman" w:hAnsi="Times New Roman" w:cs="Times New Roman"/>
      <w:b/>
      <w:color w:val="000000"/>
      <w:sz w:val="24"/>
      <w:szCs w:val="24"/>
      <w:lang w:val="x-none" w:eastAsia="x-none"/>
    </w:rPr>
  </w:style>
  <w:style w:type="character" w:customStyle="1" w:styleId="LabelChar">
    <w:name w:val="Label Char"/>
    <w:basedOn w:val="DefaultParagraphFont"/>
    <w:link w:val="Label"/>
    <w:rsid w:val="002440EF"/>
    <w:rPr>
      <w:rFonts w:ascii="Times New Roman" w:eastAsia="Times New Roman" w:hAnsi="Times New Roman" w:cs="Times New Roman"/>
      <w:b/>
      <w:color w:val="000000"/>
      <w:sz w:val="24"/>
      <w:szCs w:val="24"/>
      <w:lang w:val="x-none" w:eastAsia="x-none"/>
    </w:rPr>
  </w:style>
  <w:style w:type="paragraph" w:customStyle="1" w:styleId="Normal0">
    <w:name w:val="Normal_0"/>
    <w:basedOn w:val="Normal"/>
    <w:rsid w:val="002440EF"/>
    <w:rPr>
      <w:rFonts w:ascii="Helvetica" w:eastAsia="Helvetica" w:hAnsi="Helvetica" w:cs="Helvetica"/>
      <w:sz w:val="20"/>
      <w:szCs w:val="20"/>
    </w:rPr>
  </w:style>
  <w:style w:type="character" w:customStyle="1" w:styleId="a">
    <w:name w:val="a"/>
    <w:basedOn w:val="DefaultParagraphFont"/>
    <w:rsid w:val="002440EF"/>
    <w:rPr>
      <w:color w:val="0000FF"/>
    </w:rPr>
  </w:style>
  <w:style w:type="character" w:customStyle="1" w:styleId="Heading1Char">
    <w:name w:val="Heading 1 Char"/>
    <w:basedOn w:val="DefaultParagraphFont"/>
    <w:link w:val="Heading1"/>
    <w:uiPriority w:val="9"/>
    <w:rsid w:val="00E64F7F"/>
    <w:rPr>
      <w:rFonts w:ascii="Times New Roman" w:eastAsia="Times New Roman" w:hAnsi="Times New Roman" w:cs="Arial"/>
      <w:b/>
      <w:bCs/>
      <w:kern w:val="32"/>
      <w:sz w:val="32"/>
      <w:szCs w:val="36"/>
      <w:lang w:val="x-none" w:eastAsia="x-none"/>
    </w:rPr>
  </w:style>
  <w:style w:type="character" w:customStyle="1" w:styleId="Heading2Char">
    <w:name w:val="Heading 2 Char"/>
    <w:basedOn w:val="DefaultParagraphFont"/>
    <w:link w:val="Heading2"/>
    <w:uiPriority w:val="9"/>
    <w:rsid w:val="00E64F7F"/>
    <w:rPr>
      <w:rFonts w:ascii="Times New Roman" w:eastAsia="Times New Roman" w:hAnsi="Times New Roman" w:cs="Arial"/>
      <w:b/>
      <w:bCs/>
      <w:iCs/>
      <w:sz w:val="32"/>
      <w:szCs w:val="32"/>
      <w:lang w:val="x-none" w:eastAsia="x-none"/>
    </w:rPr>
  </w:style>
  <w:style w:type="paragraph" w:customStyle="1" w:styleId="Normal1">
    <w:name w:val="Normal_1"/>
    <w:basedOn w:val="Normal"/>
    <w:rsid w:val="00E64F7F"/>
    <w:pPr>
      <w:keepNext/>
      <w:keepLines/>
      <w:spacing w:beforeLines="40" w:afterLines="40" w:line="276" w:lineRule="auto"/>
      <w:contextualSpacing/>
      <w:outlineLvl w:val="3"/>
    </w:pPr>
    <w:rPr>
      <w:rFonts w:ascii="Helvetica" w:eastAsia="Helvetica" w:hAnsi="Helvetica" w:cs="Helvetica"/>
      <w:bCs/>
      <w:iCs/>
      <w:vanish/>
      <w:color w:val="00B050"/>
      <w:sz w:val="20"/>
      <w:szCs w:val="20"/>
    </w:rPr>
  </w:style>
  <w:style w:type="character" w:customStyle="1" w:styleId="criteria-linked-elementdata-modeexportcriteria-score">
    <w:name w:val="criteria-linked-element_|data-mode=export_criteria-score"/>
    <w:basedOn w:val="DefaultParagraphFont"/>
    <w:rsid w:val="00E64F7F"/>
    <w:rPr>
      <w:bdr w:val="none" w:sz="0" w:space="0" w:color="auto"/>
    </w:rPr>
  </w:style>
  <w:style w:type="table" w:customStyle="1" w:styleId="criteria-linked-element">
    <w:name w:val="criteria-linked-element"/>
    <w:basedOn w:val="TableNormal"/>
    <w:rsid w:val="00E64F7F"/>
    <w:pPr>
      <w:spacing w:after="0" w:line="240" w:lineRule="auto"/>
    </w:pPr>
    <w:rPr>
      <w:rFonts w:ascii="Times New Roman" w:eastAsia="Times New Roman" w:hAnsi="Times New Roman" w:cs="Times New Roman"/>
      <w:sz w:val="20"/>
      <w:szCs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nsusreporter.org/locate" TargetMode="External"/><Relationship Id="rId5" Type="http://schemas.openxmlformats.org/officeDocument/2006/relationships/hyperlink" Target="https://censusreporter.org/loc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Antoinette</dc:creator>
  <cp:keywords/>
  <dc:description/>
  <cp:lastModifiedBy>Norfleet, Antoinette</cp:lastModifiedBy>
  <cp:revision>6</cp:revision>
  <dcterms:created xsi:type="dcterms:W3CDTF">2022-10-21T19:08:00Z</dcterms:created>
  <dcterms:modified xsi:type="dcterms:W3CDTF">2022-10-27T13:42:00Z</dcterms:modified>
</cp:coreProperties>
</file>